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35" w:rsidRPr="00CA6935" w:rsidRDefault="00421A3F" w:rsidP="00CA6935">
      <w:pPr>
        <w:spacing w:after="0" w:line="330" w:lineRule="atLeast"/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228850" cy="742061"/>
            <wp:effectExtent l="19050" t="0" r="0" b="0"/>
            <wp:docPr id="9" name="8 Imagen" descr="logo concejalia Igual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cejalia Iguald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881" cy="7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tooltip="Ayuntamiento de Alcantarilla - www.alcantarilla.es" w:history="1"/>
    </w:p>
    <w:p w:rsidR="00421A3F" w:rsidRDefault="00421A3F" w:rsidP="00CA69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CA6935" w:rsidRPr="00CA6935" w:rsidRDefault="00CA6935" w:rsidP="00CA69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A6935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CA6935" w:rsidRPr="00CA6935" w:rsidRDefault="00CA6935" w:rsidP="00CA69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A6935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CA6935" w:rsidRPr="00CA6935" w:rsidRDefault="00BD2837" w:rsidP="00CA6935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Helvetica"/>
          <w:vanish/>
          <w:color w:val="777777"/>
          <w:sz w:val="21"/>
          <w:szCs w:val="21"/>
          <w:lang w:eastAsia="es-ES"/>
        </w:rPr>
      </w:pPr>
      <w:hyperlink r:id="rId8" w:history="1">
        <w:r w:rsidR="00CA6935" w:rsidRPr="00CA6935">
          <w:rPr>
            <w:rFonts w:ascii="Times New Roman" w:eastAsia="Times New Roman" w:hAnsi="Times New Roman" w:cs="Helvetica"/>
            <w:vanish/>
            <w:color w:val="08088A"/>
            <w:sz w:val="21"/>
            <w:szCs w:val="21"/>
            <w:lang w:eastAsia="es-ES"/>
          </w:rPr>
          <w:t>Farmacias de Guardia</w:t>
        </w:r>
      </w:hyperlink>
    </w:p>
    <w:p w:rsidR="00CA6935" w:rsidRPr="00CA6935" w:rsidRDefault="00BD2837" w:rsidP="00CA6935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Helvetica"/>
          <w:vanish/>
          <w:color w:val="777777"/>
          <w:sz w:val="21"/>
          <w:szCs w:val="21"/>
          <w:lang w:eastAsia="es-ES"/>
        </w:rPr>
      </w:pPr>
      <w:hyperlink r:id="rId9" w:history="1">
        <w:r w:rsidR="00CA6935" w:rsidRPr="00CA6935">
          <w:rPr>
            <w:rFonts w:ascii="Times New Roman" w:eastAsia="Times New Roman" w:hAnsi="Times New Roman" w:cs="Helvetica"/>
            <w:vanish/>
            <w:color w:val="08088A"/>
            <w:sz w:val="21"/>
            <w:szCs w:val="21"/>
            <w:lang w:eastAsia="es-ES"/>
          </w:rPr>
          <w:t>Cita Previa SMS</w:t>
        </w:r>
      </w:hyperlink>
    </w:p>
    <w:p w:rsidR="00CA6935" w:rsidRPr="00CA6935" w:rsidRDefault="00BD2837" w:rsidP="00CA6935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Helvetica"/>
          <w:vanish/>
          <w:color w:val="777777"/>
          <w:sz w:val="21"/>
          <w:szCs w:val="21"/>
          <w:lang w:eastAsia="es-ES"/>
        </w:rPr>
      </w:pPr>
      <w:hyperlink r:id="rId10" w:history="1">
        <w:r w:rsidR="00CA6935" w:rsidRPr="00CA6935">
          <w:rPr>
            <w:rFonts w:ascii="Times New Roman" w:eastAsia="Times New Roman" w:hAnsi="Times New Roman" w:cs="Helvetica"/>
            <w:vanish/>
            <w:color w:val="08088A"/>
            <w:sz w:val="21"/>
            <w:szCs w:val="21"/>
            <w:lang w:eastAsia="es-ES"/>
          </w:rPr>
          <w:t>Ecoparque Móvil</w:t>
        </w:r>
      </w:hyperlink>
    </w:p>
    <w:p w:rsidR="00CA6935" w:rsidRPr="00CA6935" w:rsidRDefault="00BD2837" w:rsidP="00CA6935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Helvetica"/>
          <w:vanish/>
          <w:color w:val="777777"/>
          <w:sz w:val="21"/>
          <w:szCs w:val="21"/>
          <w:lang w:eastAsia="es-ES"/>
        </w:rPr>
      </w:pPr>
      <w:hyperlink r:id="rId11" w:history="1">
        <w:r w:rsidR="00CA6935" w:rsidRPr="00CA6935">
          <w:rPr>
            <w:rFonts w:ascii="Times New Roman" w:eastAsia="Times New Roman" w:hAnsi="Times New Roman" w:cs="Helvetica"/>
            <w:vanish/>
            <w:color w:val="08088A"/>
            <w:sz w:val="21"/>
            <w:szCs w:val="21"/>
            <w:lang w:eastAsia="es-ES"/>
          </w:rPr>
          <w:t>Buzón Ciudadano</w:t>
        </w:r>
      </w:hyperlink>
    </w:p>
    <w:p w:rsidR="00CA6935" w:rsidRPr="00CA6935" w:rsidRDefault="00BD2837" w:rsidP="00CA6935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Open Sans" w:eastAsia="Times New Roman" w:hAnsi="Open Sans" w:cs="Helvetica"/>
          <w:vanish/>
          <w:color w:val="777777"/>
          <w:sz w:val="21"/>
          <w:szCs w:val="21"/>
          <w:lang w:eastAsia="es-ES"/>
        </w:rPr>
      </w:pPr>
      <w:hyperlink r:id="rId12" w:history="1">
        <w:r w:rsidR="00CA6935" w:rsidRPr="00CA6935">
          <w:rPr>
            <w:rFonts w:ascii="Times New Roman" w:eastAsia="Times New Roman" w:hAnsi="Times New Roman" w:cs="Helvetica"/>
            <w:vanish/>
            <w:color w:val="08088A"/>
            <w:sz w:val="21"/>
            <w:szCs w:val="21"/>
            <w:lang w:eastAsia="es-ES"/>
          </w:rPr>
          <w:t>Teléfonos de interés</w:t>
        </w:r>
      </w:hyperlink>
    </w:p>
    <w:p w:rsidR="00CA6935" w:rsidRPr="00CA6935" w:rsidRDefault="009E2C55" w:rsidP="000E19C5">
      <w:pPr>
        <w:spacing w:after="660" w:line="660" w:lineRule="atLeast"/>
        <w:outlineLvl w:val="0"/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</w:pPr>
      <w:r>
        <w:rPr>
          <w:rFonts w:ascii="Open Sans" w:eastAsia="Times New Roman" w:hAnsi="Open Sans" w:cs="Helvetica"/>
          <w:color w:val="1D2127"/>
          <w:spacing w:val="-15"/>
          <w:kern w:val="36"/>
          <w:sz w:val="54"/>
          <w:szCs w:val="54"/>
          <w:lang w:eastAsia="es-ES"/>
        </w:rPr>
        <w:t>Carta de Servicios Igualdad.</w:t>
      </w:r>
      <w:r w:rsidR="00CA6935" w:rsidRPr="00CA6935">
        <w:rPr>
          <w:rFonts w:ascii="Open Sans" w:eastAsia="Times New Roman" w:hAnsi="Open Sans" w:cs="Helvetica"/>
          <w:vanish/>
          <w:color w:val="777777"/>
          <w:sz w:val="21"/>
          <w:szCs w:val="21"/>
          <w:lang w:eastAsia="es-ES"/>
        </w:rPr>
        <w:t>Carta de Servicios de Educación</w:t>
      </w:r>
      <w:hyperlink r:id="rId13" w:tooltip="Entradas de Ayto" w:history="1">
        <w:r w:rsidR="00CA6935" w:rsidRPr="00CA6935">
          <w:rPr>
            <w:rFonts w:ascii="Times New Roman" w:eastAsia="Times New Roman" w:hAnsi="Times New Roman" w:cs="Helvetica"/>
            <w:vanish/>
            <w:color w:val="08088A"/>
            <w:sz w:val="21"/>
            <w:szCs w:val="21"/>
            <w:lang w:eastAsia="es-ES"/>
          </w:rPr>
          <w:t>Ayto</w:t>
        </w:r>
      </w:hyperlink>
      <w:r w:rsidR="00CA6935" w:rsidRPr="00CA6935">
        <w:rPr>
          <w:rFonts w:ascii="Open Sans" w:eastAsia="Times New Roman" w:hAnsi="Open Sans" w:cs="Helvetica"/>
          <w:vanish/>
          <w:color w:val="777777"/>
          <w:sz w:val="21"/>
          <w:szCs w:val="21"/>
          <w:lang w:eastAsia="es-ES"/>
        </w:rPr>
        <w:t>2015-11-30T18:35:36+00:00</w:t>
      </w:r>
    </w:p>
    <w:p w:rsidR="00CA6935" w:rsidRPr="00CA6935" w:rsidRDefault="00CA6935" w:rsidP="00CA6935">
      <w:pPr>
        <w:shd w:val="clear" w:color="auto" w:fill="FFFFFF"/>
        <w:spacing w:after="0" w:line="330" w:lineRule="atLeast"/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</w:pPr>
      <w:r w:rsidRPr="00CA6935"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t>1 - Presentación</w:t>
      </w:r>
    </w:p>
    <w:p w:rsidR="000E19C5" w:rsidRPr="000E19C5" w:rsidRDefault="000E19C5" w:rsidP="00076A30">
      <w:pPr>
        <w:pStyle w:val="NormalWeb"/>
        <w:spacing w:line="360" w:lineRule="auto"/>
        <w:jc w:val="both"/>
        <w:rPr>
          <w:rFonts w:ascii="Open Sans" w:hAnsi="Open Sans"/>
          <w:bCs/>
          <w:color w:val="808080" w:themeColor="background1" w:themeShade="80"/>
          <w:sz w:val="21"/>
          <w:szCs w:val="21"/>
        </w:rPr>
      </w:pPr>
      <w:r w:rsidRPr="000E19C5">
        <w:rPr>
          <w:rFonts w:ascii="Open Sans" w:hAnsi="Open Sans"/>
          <w:bCs/>
          <w:color w:val="808080" w:themeColor="background1" w:themeShade="80"/>
          <w:sz w:val="21"/>
          <w:szCs w:val="21"/>
        </w:rPr>
        <w:t xml:space="preserve">La Concejalía de Igualdad, surge, en octubre de 2003, como una iniciativa del Ayuntamiento de San Pedro del Pinatar, en respuesta al Plan de Igualdad de Oportunidades entre Mujeres y Hombres del Instituto de </w:t>
      </w:r>
      <w:smartTag w:uri="urn:schemas-microsoft-com:office:smarttags" w:element="PersonName">
        <w:smartTagPr>
          <w:attr w:name="ProductID" w:val="la Mujer"/>
        </w:smartTagPr>
        <w:r w:rsidRPr="000E19C5">
          <w:rPr>
            <w:rFonts w:ascii="Open Sans" w:hAnsi="Open Sans"/>
            <w:bCs/>
            <w:color w:val="808080" w:themeColor="background1" w:themeShade="80"/>
            <w:sz w:val="21"/>
            <w:szCs w:val="21"/>
          </w:rPr>
          <w:t>la Mujer</w:t>
        </w:r>
      </w:smartTag>
      <w:r w:rsidRPr="000E19C5">
        <w:rPr>
          <w:rFonts w:ascii="Open Sans" w:hAnsi="Open Sans"/>
          <w:bCs/>
          <w:color w:val="808080" w:themeColor="background1" w:themeShade="80"/>
          <w:sz w:val="21"/>
          <w:szCs w:val="21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0E19C5">
          <w:rPr>
            <w:rFonts w:ascii="Open Sans" w:hAnsi="Open Sans"/>
            <w:bCs/>
            <w:color w:val="808080" w:themeColor="background1" w:themeShade="80"/>
            <w:sz w:val="21"/>
            <w:szCs w:val="21"/>
          </w:rPr>
          <w:t>la Región</w:t>
        </w:r>
      </w:smartTag>
      <w:r w:rsidRPr="000E19C5">
        <w:rPr>
          <w:rFonts w:ascii="Open Sans" w:hAnsi="Open Sans"/>
          <w:bCs/>
          <w:color w:val="808080" w:themeColor="background1" w:themeShade="80"/>
          <w:sz w:val="21"/>
          <w:szCs w:val="21"/>
        </w:rPr>
        <w:t xml:space="preserve"> de Murcia.</w:t>
      </w:r>
    </w:p>
    <w:p w:rsidR="000E19C5" w:rsidRDefault="000E19C5" w:rsidP="00076A30">
      <w:pPr>
        <w:pStyle w:val="NormalWeb"/>
        <w:spacing w:line="360" w:lineRule="auto"/>
        <w:jc w:val="both"/>
        <w:rPr>
          <w:rFonts w:ascii="Open Sans" w:hAnsi="Open Sans" w:cs="Helvetica"/>
          <w:color w:val="777777"/>
          <w:sz w:val="21"/>
          <w:szCs w:val="21"/>
        </w:rPr>
      </w:pPr>
      <w:r w:rsidRPr="000E19C5">
        <w:rPr>
          <w:rFonts w:ascii="Open Sans" w:hAnsi="Open Sans"/>
          <w:bCs/>
          <w:color w:val="808080" w:themeColor="background1" w:themeShade="80"/>
          <w:sz w:val="21"/>
          <w:szCs w:val="21"/>
        </w:rPr>
        <w:t xml:space="preserve">Entre sus objetivos de carácter general está la de </w:t>
      </w:r>
      <w:r w:rsidR="00144565">
        <w:rPr>
          <w:rFonts w:ascii="Open Sans" w:hAnsi="Open Sans"/>
          <w:bCs/>
          <w:color w:val="808080" w:themeColor="background1" w:themeShade="80"/>
          <w:sz w:val="21"/>
          <w:szCs w:val="21"/>
        </w:rPr>
        <w:t>Promover y Fomentar la I</w:t>
      </w:r>
      <w:r w:rsidRPr="000E19C5">
        <w:rPr>
          <w:rFonts w:ascii="Open Sans" w:hAnsi="Open Sans"/>
          <w:bCs/>
          <w:color w:val="808080" w:themeColor="background1" w:themeShade="80"/>
          <w:sz w:val="21"/>
          <w:szCs w:val="21"/>
        </w:rPr>
        <w:t xml:space="preserve">gualdad de derechos y oportunidades entre toda la población de San Pedro del Pinatar, a fin de conseguir un modelo de sociedad más </w:t>
      </w:r>
      <w:r w:rsidR="00903F48">
        <w:rPr>
          <w:rFonts w:ascii="Open Sans" w:hAnsi="Open Sans"/>
          <w:bCs/>
          <w:color w:val="808080" w:themeColor="background1" w:themeShade="80"/>
          <w:sz w:val="21"/>
          <w:szCs w:val="21"/>
        </w:rPr>
        <w:t>justo e</w:t>
      </w:r>
      <w:r w:rsidRPr="000E19C5">
        <w:rPr>
          <w:rFonts w:ascii="Open Sans" w:hAnsi="Open Sans"/>
          <w:bCs/>
          <w:color w:val="808080" w:themeColor="background1" w:themeShade="80"/>
          <w:sz w:val="21"/>
          <w:szCs w:val="21"/>
        </w:rPr>
        <w:t xml:space="preserve"> igualitario, que integre de hecho y de derecho a las mujeres de nuestro municipio en la vida económica, política, social y cultural.</w:t>
      </w:r>
    </w:p>
    <w:p w:rsidR="00CA6935" w:rsidRPr="00CA6935" w:rsidRDefault="00CA6935" w:rsidP="00CA6935">
      <w:pPr>
        <w:shd w:val="clear" w:color="auto" w:fill="FFFFFF"/>
        <w:spacing w:after="0" w:line="330" w:lineRule="atLeast"/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</w:pPr>
      <w:r w:rsidRPr="00CA6935"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t xml:space="preserve">2 - ¿Qué es el Servicio Municipal de </w:t>
      </w:r>
      <w:r w:rsidR="008510CE"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t>Igualdad</w:t>
      </w:r>
      <w:r w:rsidRPr="00CA6935"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t>?</w:t>
      </w:r>
    </w:p>
    <w:p w:rsidR="00EC0173" w:rsidRPr="00EC0173" w:rsidRDefault="00890567" w:rsidP="00EC0173">
      <w:pPr>
        <w:spacing w:before="100" w:beforeAutospacing="1" w:after="100" w:afterAutospacing="1" w:line="360" w:lineRule="auto"/>
        <w:jc w:val="both"/>
        <w:rPr>
          <w:rFonts w:ascii="Open Sans" w:hAnsi="Open Sans" w:cs="Arial"/>
          <w:color w:val="333333"/>
          <w:sz w:val="21"/>
          <w:szCs w:val="21"/>
        </w:rPr>
      </w:pPr>
      <w:r w:rsidRPr="00EC0173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>La Concejalía de Igualdad del Ayuntamiento de San Pedro del Pinatar</w:t>
      </w:r>
      <w:r w:rsidR="0045091D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>,</w:t>
      </w:r>
      <w:r w:rsidRPr="00EC0173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 xml:space="preserve"> ofrece a las mujeres de n</w:t>
      </w:r>
      <w:r w:rsidR="00F07655" w:rsidRPr="00EC0173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>uestro municipio, una serie de  Servicios, A</w:t>
      </w:r>
      <w:r w:rsidRPr="00EC0173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>ctividades</w:t>
      </w:r>
      <w:r w:rsidR="00F07655" w:rsidRPr="00EC0173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 xml:space="preserve"> y Programas,</w:t>
      </w:r>
      <w:r w:rsidRPr="00EC0173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 xml:space="preserve"> </w:t>
      </w:r>
      <w:r w:rsidR="008275E1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>con el propósito</w:t>
      </w:r>
      <w:r w:rsidR="00F07655" w:rsidRPr="00EC0173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 xml:space="preserve"> de </w:t>
      </w:r>
      <w:r w:rsidRPr="00EC0173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>cubrir</w:t>
      </w:r>
      <w:r w:rsidR="00EC0173" w:rsidRPr="00EC0173">
        <w:rPr>
          <w:rFonts w:ascii="Open Sans" w:hAnsi="Open Sans" w:cs="Arial"/>
          <w:iCs/>
          <w:color w:val="808080" w:themeColor="background1" w:themeShade="80"/>
          <w:sz w:val="21"/>
          <w:szCs w:val="21"/>
        </w:rPr>
        <w:t xml:space="preserve"> sus necesidades y m</w:t>
      </w:r>
      <w:r w:rsidR="00EC0173" w:rsidRPr="00EC0173">
        <w:rPr>
          <w:rFonts w:ascii="Open Sans" w:hAnsi="Open Sans" w:cs="Arial"/>
          <w:color w:val="808080" w:themeColor="background1" w:themeShade="80"/>
          <w:sz w:val="21"/>
          <w:szCs w:val="21"/>
        </w:rPr>
        <w:t>antener nuestro compromiso con la Igualdad,</w:t>
      </w:r>
      <w:r w:rsidR="00844595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 </w:t>
      </w:r>
      <w:r w:rsidR="00EC0173" w:rsidRPr="00EC0173">
        <w:rPr>
          <w:rFonts w:ascii="Open Sans" w:hAnsi="Open Sans" w:cs="Arial"/>
          <w:color w:val="808080" w:themeColor="background1" w:themeShade="80"/>
          <w:sz w:val="21"/>
          <w:szCs w:val="21"/>
        </w:rPr>
        <w:t>que año tras año</w:t>
      </w:r>
      <w:r w:rsidR="00844595">
        <w:rPr>
          <w:rFonts w:ascii="Open Sans" w:hAnsi="Open Sans" w:cs="Arial"/>
          <w:color w:val="808080" w:themeColor="background1" w:themeShade="80"/>
          <w:sz w:val="21"/>
          <w:szCs w:val="21"/>
        </w:rPr>
        <w:t>,</w:t>
      </w:r>
      <w:r w:rsidR="00EC0173" w:rsidRPr="00EC0173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 ponemos a</w:t>
      </w:r>
      <w:r w:rsidR="00903F48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 su disposición</w:t>
      </w:r>
      <w:r w:rsidR="00EC0173" w:rsidRPr="00EC0173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, con el objetivo de Concienciar y Sensibilizar sobre </w:t>
      </w:r>
      <w:r w:rsidR="00C24E31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el Principio de </w:t>
      </w:r>
      <w:r w:rsidR="00EC0173" w:rsidRPr="00EC0173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Igualdad de Oportunidades entre Mujeres y Hombres en </w:t>
      </w:r>
      <w:r w:rsidR="00782A88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nuestro </w:t>
      </w:r>
      <w:r w:rsidR="00EC0173" w:rsidRPr="00EC0173">
        <w:rPr>
          <w:rFonts w:ascii="Open Sans" w:hAnsi="Open Sans" w:cs="Arial"/>
          <w:color w:val="808080" w:themeColor="background1" w:themeShade="80"/>
          <w:sz w:val="21"/>
          <w:szCs w:val="21"/>
        </w:rPr>
        <w:t>municipio</w:t>
      </w:r>
      <w:r w:rsidR="00782A88">
        <w:rPr>
          <w:rFonts w:ascii="Open Sans" w:hAnsi="Open Sans" w:cs="Arial"/>
          <w:color w:val="808080" w:themeColor="background1" w:themeShade="80"/>
          <w:sz w:val="21"/>
          <w:szCs w:val="21"/>
        </w:rPr>
        <w:t>.</w:t>
      </w:r>
    </w:p>
    <w:p w:rsidR="00EC0173" w:rsidRPr="00A04C5C" w:rsidRDefault="00903F48" w:rsidP="0045091D">
      <w:pPr>
        <w:pStyle w:val="NormalWeb"/>
        <w:spacing w:before="62" w:beforeAutospacing="0" w:after="62" w:line="360" w:lineRule="auto"/>
        <w:ind w:right="45"/>
        <w:jc w:val="both"/>
        <w:rPr>
          <w:rFonts w:ascii="Open Sans" w:hAnsi="Open Sans" w:cs="Arial"/>
          <w:color w:val="808080" w:themeColor="background1" w:themeShade="80"/>
          <w:sz w:val="21"/>
          <w:szCs w:val="21"/>
        </w:rPr>
      </w:pPr>
      <w:r w:rsidRPr="00903F48">
        <w:rPr>
          <w:rFonts w:ascii="Open Sans" w:hAnsi="Open Sans"/>
          <w:color w:val="808080" w:themeColor="background1" w:themeShade="80"/>
          <w:sz w:val="21"/>
          <w:szCs w:val="21"/>
        </w:rPr>
        <w:t xml:space="preserve">Para facilitar el principio de igualdad de oportunidades e implementar la perspectiva de género en nuestras actividades, son varios los proyectos puestos en marcha, </w:t>
      </w:r>
      <w:r w:rsidR="0045091D">
        <w:rPr>
          <w:rFonts w:ascii="Open Sans" w:hAnsi="Open Sans"/>
          <w:color w:val="808080" w:themeColor="background1" w:themeShade="80"/>
          <w:sz w:val="21"/>
          <w:szCs w:val="21"/>
        </w:rPr>
        <w:t>como son los</w:t>
      </w:r>
      <w:r w:rsidR="00EC0173"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 </w:t>
      </w:r>
      <w:r w:rsidR="0045091D">
        <w:rPr>
          <w:rFonts w:ascii="Open Sans" w:hAnsi="Open Sans" w:cs="Arial"/>
          <w:color w:val="808080" w:themeColor="background1" w:themeShade="80"/>
          <w:sz w:val="21"/>
          <w:szCs w:val="21"/>
        </w:rPr>
        <w:t>P</w:t>
      </w:r>
      <w:r w:rsidR="00EC0173"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rogramas </w:t>
      </w:r>
      <w:r w:rsidR="00831973"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de Formación para el Empleo y el Acercamiento a las Nuevas Tecnologías, </w:t>
      </w:r>
      <w:r w:rsidR="00EC0173"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>brindando la oportunidad de formar y cualificar a las mujeres, facilitándoles una mayor empleabilidad laboral y profesional.</w:t>
      </w:r>
    </w:p>
    <w:p w:rsidR="00EC0173" w:rsidRPr="00A04C5C" w:rsidRDefault="00EC0173" w:rsidP="00EC0173">
      <w:pPr>
        <w:spacing w:before="100" w:beforeAutospacing="1" w:after="100" w:afterAutospacing="1" w:line="360" w:lineRule="auto"/>
        <w:jc w:val="both"/>
        <w:rPr>
          <w:rFonts w:ascii="Open Sans" w:hAnsi="Open Sans" w:cs="Arial"/>
          <w:color w:val="808080" w:themeColor="background1" w:themeShade="80"/>
          <w:sz w:val="21"/>
          <w:szCs w:val="21"/>
        </w:rPr>
      </w:pPr>
      <w:r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Espacios para el conocimiento y el aprendizaje, fundamentales para la independencia y la autonomía personal para las mujeres. </w:t>
      </w:r>
    </w:p>
    <w:p w:rsidR="00EC0173" w:rsidRPr="00A04C5C" w:rsidRDefault="00EC0173" w:rsidP="00EC0173">
      <w:pPr>
        <w:spacing w:before="100" w:beforeAutospacing="1" w:after="100" w:afterAutospacing="1" w:line="360" w:lineRule="auto"/>
        <w:jc w:val="both"/>
        <w:rPr>
          <w:rFonts w:ascii="Open Sans" w:hAnsi="Open Sans" w:cs="Arial"/>
          <w:color w:val="808080" w:themeColor="background1" w:themeShade="80"/>
          <w:sz w:val="21"/>
          <w:szCs w:val="21"/>
        </w:rPr>
      </w:pPr>
      <w:r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Espacios para la cultura y el estudio en la evolución de los usos y costumbres de mujeres y hombres, donde analizamos los avances producidos en nuestro municipio y en la sociedad. </w:t>
      </w:r>
    </w:p>
    <w:p w:rsidR="00EC0173" w:rsidRPr="00A04C5C" w:rsidRDefault="00195852" w:rsidP="00EC0173">
      <w:pPr>
        <w:spacing w:before="100" w:beforeAutospacing="1" w:after="100" w:afterAutospacing="1" w:line="360" w:lineRule="auto"/>
        <w:jc w:val="both"/>
        <w:rPr>
          <w:rFonts w:ascii="Open Sans" w:hAnsi="Open Sans" w:cs="Arial"/>
          <w:color w:val="808080" w:themeColor="background1" w:themeShade="80"/>
          <w:sz w:val="21"/>
          <w:szCs w:val="21"/>
        </w:rPr>
      </w:pPr>
      <w:r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>L</w:t>
      </w:r>
      <w:r w:rsidR="00EC0173"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>a Implementación del Primer Plan para la Igualdad de Oportunidades entre Mujeres y Hombres, herramienta indispensable para Impulsar la igualdad de género en nuestro Municipio</w:t>
      </w:r>
    </w:p>
    <w:p w:rsidR="00EC0173" w:rsidRPr="00A04C5C" w:rsidRDefault="00EC0173" w:rsidP="00EC0173">
      <w:pPr>
        <w:spacing w:before="100" w:beforeAutospacing="1" w:after="100" w:afterAutospacing="1" w:line="360" w:lineRule="auto"/>
        <w:jc w:val="both"/>
        <w:rPr>
          <w:rFonts w:ascii="Open Sans" w:hAnsi="Open Sans" w:cs="Arial"/>
          <w:color w:val="808080" w:themeColor="background1" w:themeShade="80"/>
          <w:sz w:val="21"/>
          <w:szCs w:val="21"/>
        </w:rPr>
      </w:pPr>
      <w:r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lastRenderedPageBreak/>
        <w:t>Servicios para la Conciliación, muy necesarios para compaginar la atención y cuidado de nuestros hijos e hijas con el trabajo</w:t>
      </w:r>
      <w:r w:rsidR="00D1440A">
        <w:rPr>
          <w:rFonts w:ascii="Open Sans" w:hAnsi="Open Sans" w:cs="Arial"/>
          <w:color w:val="808080" w:themeColor="background1" w:themeShade="80"/>
          <w:sz w:val="21"/>
          <w:szCs w:val="21"/>
        </w:rPr>
        <w:t>.</w:t>
      </w:r>
      <w:r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 </w:t>
      </w:r>
    </w:p>
    <w:p w:rsidR="00132521" w:rsidRPr="00A04C5C" w:rsidRDefault="00195852" w:rsidP="00EC0173">
      <w:pPr>
        <w:spacing w:before="100" w:beforeAutospacing="1" w:after="100" w:afterAutospacing="1" w:line="360" w:lineRule="auto"/>
        <w:jc w:val="both"/>
        <w:rPr>
          <w:rFonts w:ascii="Open Sans" w:hAnsi="Open Sans" w:cs="Arial"/>
          <w:color w:val="808080" w:themeColor="background1" w:themeShade="80"/>
          <w:sz w:val="21"/>
          <w:szCs w:val="21"/>
        </w:rPr>
      </w:pPr>
      <w:r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Campañas para Promover, </w:t>
      </w:r>
      <w:r w:rsidR="00132521"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Concienciar y Sensibilizar sobre </w:t>
      </w:r>
      <w:r w:rsidR="00596CED"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>el Principio de</w:t>
      </w:r>
      <w:r w:rsidR="00132521"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 Igualdad de Oportunidades entre Mujeres y Hombres en el municipio de San Pedro del Pinatar.</w:t>
      </w:r>
    </w:p>
    <w:p w:rsidR="00D42B08" w:rsidRPr="00A04C5C" w:rsidRDefault="00D42B08" w:rsidP="00EC0173">
      <w:pPr>
        <w:spacing w:before="100" w:beforeAutospacing="1" w:after="100" w:afterAutospacing="1" w:line="360" w:lineRule="auto"/>
        <w:jc w:val="both"/>
        <w:rPr>
          <w:rFonts w:ascii="Open Sans" w:hAnsi="Open Sans" w:cs="Arial"/>
          <w:color w:val="808080" w:themeColor="background1" w:themeShade="80"/>
          <w:sz w:val="21"/>
          <w:szCs w:val="21"/>
        </w:rPr>
      </w:pPr>
      <w:r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>Servicios de Asesoramiento y gestión de prestaciones sociales.</w:t>
      </w:r>
    </w:p>
    <w:p w:rsidR="00890567" w:rsidRPr="00A04C5C" w:rsidRDefault="00EC0173" w:rsidP="00A7517E">
      <w:pPr>
        <w:spacing w:before="100" w:beforeAutospacing="1" w:after="100" w:afterAutospacing="1" w:line="360" w:lineRule="auto"/>
        <w:jc w:val="both"/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</w:pPr>
      <w:r w:rsidRPr="00A04C5C">
        <w:rPr>
          <w:rFonts w:ascii="Open Sans" w:hAnsi="Open Sans" w:cs="Arial"/>
          <w:color w:val="808080" w:themeColor="background1" w:themeShade="80"/>
          <w:sz w:val="21"/>
          <w:szCs w:val="21"/>
        </w:rPr>
        <w:t xml:space="preserve">Y en definitiva, espacios para el fomento de la participación entre Mujeres, que sirven de base para que las mujeres puedan compartir su tiempo en actividades y generar redes de apoyo. </w:t>
      </w:r>
    </w:p>
    <w:p w:rsidR="00A246D4" w:rsidRDefault="00CA6935" w:rsidP="00E96409">
      <w:pPr>
        <w:shd w:val="clear" w:color="auto" w:fill="FFFFFF"/>
        <w:spacing w:after="300" w:line="360" w:lineRule="atLeast"/>
        <w:jc w:val="both"/>
        <w:rPr>
          <w:rFonts w:ascii="Latha" w:hAnsi="Latha" w:cs="Latha"/>
        </w:rPr>
      </w:pPr>
      <w:r w:rsidRPr="00CA6935">
        <w:rPr>
          <w:rFonts w:ascii="Open Sans" w:eastAsia="Times New Roman" w:hAnsi="Open Sans" w:cs="Helvetica"/>
          <w:b/>
          <w:bCs/>
          <w:color w:val="777777"/>
          <w:sz w:val="21"/>
          <w:szCs w:val="21"/>
          <w:lang w:eastAsia="es-ES"/>
        </w:rPr>
        <w:t>NORMATIVA:</w:t>
      </w:r>
    </w:p>
    <w:p w:rsidR="00A246D4" w:rsidRPr="003D2779" w:rsidRDefault="003D2779" w:rsidP="00582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</w:pPr>
      <w:r>
        <w:rPr>
          <w:rFonts w:ascii="Open Sans" w:eastAsia="Times New Roman" w:hAnsi="Open Sans" w:cs="Helvetica"/>
          <w:b/>
          <w:i/>
          <w:color w:val="808080" w:themeColor="background1" w:themeShade="80"/>
          <w:sz w:val="21"/>
          <w:szCs w:val="21"/>
          <w:lang w:eastAsia="es-ES"/>
        </w:rPr>
        <w:t xml:space="preserve">Pacto por la Igualdad de Género 2011-2020. </w:t>
      </w:r>
      <w:r w:rsidRPr="003D2779"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 xml:space="preserve">En este Pacto, </w:t>
      </w:r>
      <w:r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>el Consejo Insta a los Estados Miem</w:t>
      </w:r>
      <w:r w:rsidRPr="003D2779"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 xml:space="preserve">bros de la Unión Europea a adoptar medidas para reducir las desigualdades en cuanto a empleo y </w:t>
      </w:r>
      <w:r w:rsidRPr="003D2779">
        <w:rPr>
          <w:rFonts w:ascii="Open Sans" w:eastAsia="Times New Roman" w:hAnsi="Open Sans" w:cs="Helvetica" w:hint="eastAsia"/>
          <w:color w:val="808080" w:themeColor="background1" w:themeShade="80"/>
          <w:sz w:val="21"/>
          <w:szCs w:val="21"/>
          <w:lang w:eastAsia="es-ES"/>
        </w:rPr>
        <w:t>protección</w:t>
      </w:r>
      <w:r w:rsidRPr="003D2779"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 xml:space="preserve"> social, a promover un mejor equilibrio de la vida laboral y vida privada para mujeres y hombres a lo largo de toda su vida y combatir todas las formas de violencia contra la mujer. </w:t>
      </w:r>
    </w:p>
    <w:p w:rsidR="003D2779" w:rsidRPr="00EE7C7F" w:rsidRDefault="003D2779" w:rsidP="00EE7C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ascii="Open Sans" w:eastAsia="Times New Roman" w:hAnsi="Open Sans" w:cs="Helvetica"/>
          <w:b/>
          <w:i/>
          <w:color w:val="808080" w:themeColor="background1" w:themeShade="80"/>
          <w:sz w:val="21"/>
          <w:szCs w:val="21"/>
          <w:lang w:eastAsia="es-ES"/>
        </w:rPr>
      </w:pPr>
      <w:r>
        <w:rPr>
          <w:rFonts w:ascii="Open Sans" w:eastAsia="Times New Roman" w:hAnsi="Open Sans" w:cs="Helvetica"/>
          <w:b/>
          <w:i/>
          <w:color w:val="808080" w:themeColor="background1" w:themeShade="80"/>
          <w:sz w:val="21"/>
          <w:szCs w:val="21"/>
          <w:lang w:eastAsia="es-ES"/>
        </w:rPr>
        <w:t xml:space="preserve">La Constitución Española de 1978, </w:t>
      </w:r>
      <w:r w:rsidRPr="00E96409">
        <w:rPr>
          <w:rFonts w:ascii="Open Sans" w:hAnsi="Open Sans" w:cs="Latha"/>
          <w:color w:val="808080" w:themeColor="background1" w:themeShade="80"/>
          <w:sz w:val="21"/>
          <w:szCs w:val="21"/>
        </w:rPr>
        <w:t>establece el principio de igualdad y no discriminación e insta a los poderes públicos a promover las condiciones</w:t>
      </w:r>
      <w:r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</w:t>
      </w:r>
      <w:r w:rsidRPr="00E96409">
        <w:rPr>
          <w:rFonts w:ascii="Open Sans" w:hAnsi="Open Sans" w:cs="Latha"/>
          <w:color w:val="808080" w:themeColor="background1" w:themeShade="80"/>
          <w:sz w:val="21"/>
          <w:szCs w:val="21"/>
        </w:rPr>
        <w:t>para que la libertad y la igualdad sean reales y efectivas. Este principio está recogido en diferentes artículos de la Constitución; básicamente en el 1.1, 9.2, 14 y 15.</w:t>
      </w:r>
    </w:p>
    <w:p w:rsidR="00BE549B" w:rsidRDefault="00BE549B" w:rsidP="00582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</w:pPr>
      <w:r>
        <w:rPr>
          <w:rFonts w:ascii="Open Sans" w:eastAsia="Times New Roman" w:hAnsi="Open Sans" w:cs="Helvetica"/>
          <w:b/>
          <w:i/>
          <w:color w:val="808080" w:themeColor="background1" w:themeShade="80"/>
          <w:sz w:val="21"/>
          <w:szCs w:val="21"/>
          <w:lang w:eastAsia="es-ES"/>
        </w:rPr>
        <w:t xml:space="preserve">Ley Orgánica 1/2004 de 28 de Diciembre, </w:t>
      </w:r>
      <w:r w:rsidRPr="00BE549B"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>de medidas de protección integral contra la Violencia de Género</w:t>
      </w:r>
      <w:r>
        <w:rPr>
          <w:rFonts w:ascii="Open Sans" w:eastAsia="Times New Roman" w:hAnsi="Open Sans" w:cs="Helvetica"/>
          <w:b/>
          <w:i/>
          <w:color w:val="808080" w:themeColor="background1" w:themeShade="80"/>
          <w:sz w:val="21"/>
          <w:szCs w:val="21"/>
          <w:lang w:eastAsia="es-ES"/>
        </w:rPr>
        <w:t xml:space="preserve"> y especialmente la Ley Orgánica 3/2007 de 22 de Marzo para la Igualdad Efectiva de Mujeres y Hombres </w:t>
      </w:r>
      <w:r w:rsidRPr="00BE549B"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 xml:space="preserve">la cual se basa en hacer efectivo el principio de igualdad y no discriminación </w:t>
      </w:r>
    </w:p>
    <w:p w:rsidR="003902BC" w:rsidRDefault="003902BC" w:rsidP="00582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</w:pPr>
      <w:r w:rsidRPr="00E96409">
        <w:rPr>
          <w:rFonts w:ascii="Open Sans" w:eastAsia="Times New Roman" w:hAnsi="Open Sans" w:cs="Helvetica"/>
          <w:b/>
          <w:i/>
          <w:color w:val="808080" w:themeColor="background1" w:themeShade="80"/>
          <w:sz w:val="21"/>
          <w:szCs w:val="21"/>
          <w:lang w:eastAsia="es-ES"/>
        </w:rPr>
        <w:t>Plan Estratégico de Igualdad de Oportunidades 2014-2016</w:t>
      </w:r>
      <w:r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 xml:space="preserve"> responde al compromiso del Gobierno de España con la Igualdad Efectiva de Mujeres y Hombres. </w:t>
      </w:r>
    </w:p>
    <w:p w:rsidR="00E96409" w:rsidRPr="00E96409" w:rsidRDefault="00E96409" w:rsidP="00582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</w:pPr>
      <w:r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>En nuestra Región</w:t>
      </w:r>
      <w:r w:rsidR="00AB4E35"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>,</w:t>
      </w:r>
      <w:r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 xml:space="preserve"> la Ley Fundamental sobre Igualdad es </w:t>
      </w:r>
      <w:r w:rsidRPr="00E96409"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 xml:space="preserve">la </w:t>
      </w:r>
      <w:r w:rsidRPr="00E96409">
        <w:rPr>
          <w:rFonts w:ascii="Open Sans" w:hAnsi="Open Sans" w:cs="Latha"/>
          <w:b/>
          <w:i/>
          <w:color w:val="808080" w:themeColor="background1" w:themeShade="80"/>
          <w:sz w:val="21"/>
          <w:szCs w:val="21"/>
        </w:rPr>
        <w:t>Ley 7/2007 de 4 de abril, para la igualdad entre mujeres y hombres y de protección contra la violencia de género</w:t>
      </w:r>
      <w:r w:rsidRPr="00E96409">
        <w:rPr>
          <w:rFonts w:ascii="Open Sans" w:hAnsi="Open Sans" w:cs="Latha"/>
          <w:b/>
          <w:sz w:val="21"/>
          <w:szCs w:val="21"/>
        </w:rPr>
        <w:t>.</w:t>
      </w:r>
      <w:r w:rsidRPr="00E96409">
        <w:rPr>
          <w:rFonts w:ascii="Open Sans" w:hAnsi="Open Sans" w:cs="Latha"/>
          <w:sz w:val="21"/>
          <w:szCs w:val="21"/>
        </w:rPr>
        <w:t xml:space="preserve"> </w:t>
      </w:r>
      <w:r w:rsidRPr="00E96409">
        <w:rPr>
          <w:rFonts w:ascii="Open Sans" w:hAnsi="Open Sans" w:cs="Latha"/>
          <w:color w:val="808080" w:themeColor="background1" w:themeShade="80"/>
          <w:sz w:val="21"/>
          <w:szCs w:val="21"/>
        </w:rPr>
        <w:t>Esta Ley ha sido modificada por la L</w:t>
      </w:r>
      <w:r w:rsidRPr="00E96409">
        <w:rPr>
          <w:rFonts w:ascii="Open Sans" w:hAnsi="Open Sans" w:cs="Latha"/>
          <w:bCs/>
          <w:color w:val="808080" w:themeColor="background1" w:themeShade="80"/>
          <w:sz w:val="21"/>
          <w:szCs w:val="21"/>
        </w:rPr>
        <w:t>ey 11/2016, de 15 de junio</w:t>
      </w:r>
    </w:p>
    <w:p w:rsidR="00E96409" w:rsidRPr="00E96409" w:rsidRDefault="00E96409" w:rsidP="00582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</w:pPr>
      <w:r w:rsidRPr="00E96409">
        <w:rPr>
          <w:rFonts w:ascii="Open Sans" w:eastAsia="Times New Roman" w:hAnsi="Open Sans" w:cs="Helvetica"/>
          <w:b/>
          <w:i/>
          <w:color w:val="808080" w:themeColor="background1" w:themeShade="80"/>
          <w:sz w:val="21"/>
          <w:szCs w:val="21"/>
          <w:lang w:eastAsia="es-ES"/>
        </w:rPr>
        <w:t>Ley 8/2016 de 27 de Mayo de Igualdad Social de lesbianas, gais, bisexuales, transexuales, transgénero e interexuales y de políticas públicas contra la discriminación por orientación sexual e identidad de Género</w:t>
      </w:r>
      <w:r w:rsidRPr="00E96409"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 xml:space="preserve"> en la Comunidad Autónoma de la Región de Murcia, </w:t>
      </w:r>
      <w:r w:rsidRPr="00E96409">
        <w:rPr>
          <w:rFonts w:ascii="Open Sans" w:hAnsi="Open Sans" w:cs="Latha"/>
          <w:bCs/>
          <w:color w:val="808080" w:themeColor="background1" w:themeShade="80"/>
          <w:sz w:val="21"/>
          <w:szCs w:val="21"/>
        </w:rPr>
        <w:t xml:space="preserve">que nació </w:t>
      </w:r>
      <w:r w:rsidRPr="00E96409">
        <w:rPr>
          <w:rFonts w:ascii="Open Sans" w:hAnsi="Open Sans" w:cs="Latha"/>
          <w:color w:val="808080" w:themeColor="background1" w:themeShade="80"/>
          <w:sz w:val="21"/>
          <w:szCs w:val="21"/>
        </w:rPr>
        <w:t>para garantizar el disfrute de los derechos humanos a todas las personas, sin distinción, incluidos el derecho a la igualdad de trato ante la ley y el derecho a ser protegido contra discriminación por orientación sexual y la identidad de género</w:t>
      </w:r>
      <w:r>
        <w:rPr>
          <w:rFonts w:ascii="Open Sans" w:hAnsi="Open Sans" w:cs="Latha"/>
          <w:color w:val="808080" w:themeColor="background1" w:themeShade="80"/>
          <w:sz w:val="21"/>
          <w:szCs w:val="21"/>
        </w:rPr>
        <w:t>.</w:t>
      </w:r>
    </w:p>
    <w:p w:rsidR="00582106" w:rsidRPr="009A0360" w:rsidRDefault="005F37A1" w:rsidP="00582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ascii="Open Sans" w:eastAsia="Times New Roman" w:hAnsi="Open Sans" w:cs="Helvetica"/>
          <w:b/>
          <w:i/>
          <w:color w:val="808080" w:themeColor="background1" w:themeShade="80"/>
          <w:sz w:val="21"/>
          <w:szCs w:val="21"/>
          <w:lang w:eastAsia="es-ES"/>
        </w:rPr>
      </w:pPr>
      <w:r>
        <w:rPr>
          <w:rFonts w:ascii="Open Sans" w:hAnsi="Open Sans" w:cs="Latha"/>
          <w:color w:val="808080" w:themeColor="background1" w:themeShade="80"/>
          <w:sz w:val="21"/>
          <w:szCs w:val="21"/>
        </w:rPr>
        <w:t>C</w:t>
      </w:r>
      <w:r w:rsidR="00A246D4" w:rsidRPr="009A0360">
        <w:rPr>
          <w:rFonts w:ascii="Open Sans" w:hAnsi="Open Sans" w:cs="Latha"/>
          <w:color w:val="808080" w:themeColor="background1" w:themeShade="80"/>
          <w:sz w:val="21"/>
          <w:szCs w:val="21"/>
        </w:rPr>
        <w:t>onsulta pública</w:t>
      </w:r>
      <w:r w:rsidRPr="005F37A1"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 xml:space="preserve"> </w:t>
      </w:r>
      <w:r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>d</w:t>
      </w:r>
      <w:r w:rsidRPr="009A0360">
        <w:rPr>
          <w:rFonts w:ascii="Open Sans" w:eastAsia="Times New Roman" w:hAnsi="Open Sans" w:cs="Helvetica"/>
          <w:color w:val="808080" w:themeColor="background1" w:themeShade="80"/>
          <w:sz w:val="21"/>
          <w:szCs w:val="21"/>
          <w:lang w:eastAsia="es-ES"/>
        </w:rPr>
        <w:t>esde el Gobierno Regional</w:t>
      </w:r>
      <w:r w:rsidR="00A246D4" w:rsidRPr="009A0360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para la elaboración</w:t>
      </w:r>
      <w:r w:rsidR="00A246D4" w:rsidRPr="009A0360">
        <w:rPr>
          <w:rFonts w:ascii="Open Sans" w:hAnsi="Open Sans" w:cs="Latha"/>
          <w:color w:val="000000"/>
          <w:sz w:val="21"/>
          <w:szCs w:val="21"/>
        </w:rPr>
        <w:t xml:space="preserve"> </w:t>
      </w:r>
      <w:r w:rsidR="00A246D4" w:rsidRPr="009A0360">
        <w:rPr>
          <w:rFonts w:ascii="Open Sans" w:hAnsi="Open Sans" w:cs="Latha"/>
          <w:color w:val="808080" w:themeColor="background1" w:themeShade="80"/>
          <w:sz w:val="21"/>
          <w:szCs w:val="21"/>
        </w:rPr>
        <w:t>del</w:t>
      </w:r>
      <w:r w:rsidR="00A246D4" w:rsidRPr="009A0360">
        <w:rPr>
          <w:rFonts w:ascii="Open Sans" w:hAnsi="Open Sans" w:cs="Latha"/>
          <w:color w:val="000000"/>
          <w:sz w:val="21"/>
          <w:szCs w:val="21"/>
        </w:rPr>
        <w:t xml:space="preserve"> </w:t>
      </w:r>
      <w:r w:rsidR="00A246D4" w:rsidRPr="009A0360">
        <w:rPr>
          <w:rStyle w:val="Textoennegrita"/>
          <w:rFonts w:ascii="Open Sans" w:hAnsi="Open Sans" w:cs="Latha"/>
          <w:i/>
          <w:color w:val="808080" w:themeColor="background1" w:themeShade="80"/>
          <w:sz w:val="21"/>
          <w:szCs w:val="21"/>
        </w:rPr>
        <w:t>Plan Estratégico Regional de Igualdad de Oportunidades entre Mujeres y Hombres 2016/202</w:t>
      </w:r>
      <w:r>
        <w:rPr>
          <w:rStyle w:val="Textoennegrita"/>
          <w:rFonts w:ascii="Open Sans" w:hAnsi="Open Sans" w:cs="Latha"/>
          <w:i/>
          <w:color w:val="808080" w:themeColor="background1" w:themeShade="80"/>
          <w:sz w:val="21"/>
          <w:szCs w:val="21"/>
        </w:rPr>
        <w:t>0.</w:t>
      </w:r>
      <w:r w:rsidR="003E3C99">
        <w:rPr>
          <w:rStyle w:val="Textoennegrita"/>
          <w:rFonts w:ascii="Open Sans" w:hAnsi="Open Sans" w:cs="Latha"/>
          <w:i/>
          <w:color w:val="808080" w:themeColor="background1" w:themeShade="80"/>
          <w:sz w:val="21"/>
          <w:szCs w:val="21"/>
        </w:rPr>
        <w:t xml:space="preserve"> (en trámite)</w:t>
      </w:r>
    </w:p>
    <w:p w:rsidR="00CA6935" w:rsidRPr="00CA6935" w:rsidRDefault="00C1242E" w:rsidP="00CA6935">
      <w:pPr>
        <w:shd w:val="clear" w:color="auto" w:fill="FFFFFF"/>
        <w:spacing w:after="0" w:line="330" w:lineRule="atLeast"/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</w:pPr>
      <w:r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t xml:space="preserve">3 - Servicios que ofrece </w:t>
      </w:r>
      <w:r w:rsidR="00CA6935" w:rsidRPr="00CA6935"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t>l</w:t>
      </w:r>
      <w:r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t>a Concejalía de Igualdad</w:t>
      </w:r>
    </w:p>
    <w:p w:rsidR="00CA6935" w:rsidRPr="00CA6935" w:rsidRDefault="00CA6935" w:rsidP="00CA6935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</w:pPr>
      <w:r w:rsidRPr="00CA6935"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lastRenderedPageBreak/>
        <w:t>Los principales servicios que presta, dirigidos a la</w:t>
      </w:r>
      <w:r w:rsidR="00C1242E"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t xml:space="preserve"> mujer y </w:t>
      </w:r>
      <w:r w:rsidRPr="00CA6935"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t>en general al resto de la sociedad, son:</w:t>
      </w:r>
    </w:p>
    <w:p w:rsidR="00F70871" w:rsidRPr="00420E4B" w:rsidRDefault="00F70871" w:rsidP="00CA6935">
      <w:pPr>
        <w:shd w:val="clear" w:color="auto" w:fill="FFFFFF"/>
        <w:spacing w:after="300" w:line="360" w:lineRule="atLeast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420E4B">
        <w:rPr>
          <w:rFonts w:ascii="Open Sans" w:hAnsi="Open Sans"/>
          <w:b/>
          <w:color w:val="808080" w:themeColor="background1" w:themeShade="80"/>
          <w:sz w:val="21"/>
          <w:szCs w:val="21"/>
        </w:rPr>
        <w:t>Aula de Formación Activa</w:t>
      </w:r>
      <w:r w:rsidRPr="00420E4B">
        <w:rPr>
          <w:rFonts w:ascii="Open Sans" w:hAnsi="Open Sans"/>
          <w:color w:val="808080" w:themeColor="background1" w:themeShade="80"/>
          <w:sz w:val="21"/>
          <w:szCs w:val="21"/>
        </w:rPr>
        <w:t xml:space="preserve">. </w:t>
      </w:r>
    </w:p>
    <w:p w:rsidR="00F70871" w:rsidRPr="001A05D6" w:rsidRDefault="00F70871" w:rsidP="001A05D6">
      <w:pPr>
        <w:spacing w:line="360" w:lineRule="auto"/>
        <w:jc w:val="both"/>
        <w:rPr>
          <w:rFonts w:ascii="Open Sans" w:hAnsi="Open Sans" w:cs="Latha"/>
          <w:color w:val="808080" w:themeColor="background1" w:themeShade="80"/>
          <w:sz w:val="21"/>
          <w:szCs w:val="21"/>
        </w:rPr>
      </w:pPr>
      <w:r w:rsidRPr="001A05D6">
        <w:rPr>
          <w:rFonts w:ascii="Open Sans" w:eastAsia="Calibri" w:hAnsi="Open Sans" w:cs="Latha"/>
          <w:color w:val="808080"/>
          <w:sz w:val="21"/>
          <w:szCs w:val="21"/>
        </w:rPr>
        <w:t>Programa diseñado, para dar respuesta a las necesidades de formación de mujeres en el acercamiento a las Nuevas Tecnologías.</w:t>
      </w:r>
      <w:r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</w:t>
      </w:r>
      <w:r w:rsidRPr="001A05D6">
        <w:rPr>
          <w:rFonts w:ascii="Open Sans" w:eastAsia="Calibri" w:hAnsi="Open Sans" w:cs="Latha"/>
          <w:color w:val="808080"/>
          <w:sz w:val="21"/>
          <w:szCs w:val="21"/>
        </w:rPr>
        <w:t xml:space="preserve">“Iguálate con las nuevas tecnologías” es el lema, </w:t>
      </w:r>
      <w:r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del Aula de Formación Activa. </w:t>
      </w:r>
      <w:r w:rsidRPr="001A05D6">
        <w:rPr>
          <w:rFonts w:ascii="Open Sans" w:eastAsia="Calibri" w:hAnsi="Open Sans" w:cs="Latha"/>
          <w:color w:val="808080"/>
          <w:sz w:val="21"/>
          <w:szCs w:val="21"/>
        </w:rPr>
        <w:t xml:space="preserve"> </w:t>
      </w:r>
    </w:p>
    <w:p w:rsidR="00EC4521" w:rsidRPr="001A05D6" w:rsidRDefault="00F70871" w:rsidP="001A05D6">
      <w:pPr>
        <w:spacing w:line="360" w:lineRule="auto"/>
        <w:jc w:val="both"/>
        <w:rPr>
          <w:rFonts w:ascii="Open Sans" w:hAnsi="Open Sans" w:cs="Latha"/>
          <w:color w:val="808080" w:themeColor="background1" w:themeShade="80"/>
          <w:sz w:val="21"/>
          <w:szCs w:val="21"/>
        </w:rPr>
      </w:pPr>
      <w:r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Talleres donde se forman en </w:t>
      </w:r>
      <w:r w:rsidRPr="001A05D6">
        <w:rPr>
          <w:rFonts w:ascii="Open Sans" w:eastAsia="Calibri" w:hAnsi="Open Sans" w:cs="Latha"/>
          <w:color w:val="808080" w:themeColor="background1" w:themeShade="80"/>
          <w:sz w:val="21"/>
          <w:szCs w:val="21"/>
        </w:rPr>
        <w:t>el manejo y uso de un ordenador, Inte</w:t>
      </w:r>
      <w:r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>rnet y Cor</w:t>
      </w:r>
      <w:r w:rsidR="00EC4521"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>reo Electrónico. Espacio para el fomento y</w:t>
      </w:r>
      <w:r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uso de las nuevas tecnologías,  </w:t>
      </w:r>
      <w:r w:rsidR="00EC4521"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con el objetivo de enseñar herramientas, </w:t>
      </w:r>
      <w:r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>conocimientos</w:t>
      </w:r>
      <w:r w:rsidR="00EC4521"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y habilidades</w:t>
      </w:r>
      <w:r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para</w:t>
      </w:r>
      <w:r w:rsidR="00EC4521" w:rsidRPr="001A05D6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la búsqueda de empleo o facilitarles su día a día. </w:t>
      </w:r>
    </w:p>
    <w:p w:rsidR="00F70871" w:rsidRPr="001A05D6" w:rsidRDefault="00F70871" w:rsidP="001A05D6">
      <w:pPr>
        <w:spacing w:line="360" w:lineRule="auto"/>
        <w:jc w:val="both"/>
        <w:rPr>
          <w:rFonts w:ascii="Open Sans" w:eastAsia="Calibri" w:hAnsi="Open Sans" w:cs="Latha"/>
          <w:color w:val="808080"/>
          <w:sz w:val="21"/>
          <w:szCs w:val="21"/>
        </w:rPr>
      </w:pPr>
      <w:r w:rsidRPr="001A05D6">
        <w:rPr>
          <w:rFonts w:ascii="Open Sans" w:eastAsia="Calibri" w:hAnsi="Open Sans" w:cs="Latha"/>
          <w:color w:val="808080"/>
          <w:sz w:val="21"/>
          <w:szCs w:val="21"/>
        </w:rPr>
        <w:t>Talleres totalmente gratuitos, impartidos en el Aula de Informática totalmente equipada y con conexión a Internet, de la segunda planta del Centro Municipal de Servicios Sociales Mujer e Igualdad “Concejal</w:t>
      </w:r>
      <w:r w:rsidR="00D22B73">
        <w:rPr>
          <w:rFonts w:ascii="Open Sans" w:eastAsia="Calibri" w:hAnsi="Open Sans" w:cs="Latha"/>
          <w:color w:val="808080"/>
          <w:sz w:val="21"/>
          <w:szCs w:val="21"/>
        </w:rPr>
        <w:t>a</w:t>
      </w:r>
      <w:r w:rsidRPr="001A05D6">
        <w:rPr>
          <w:rFonts w:ascii="Open Sans" w:eastAsia="Calibri" w:hAnsi="Open Sans" w:cs="Latha"/>
          <w:color w:val="808080"/>
          <w:sz w:val="21"/>
          <w:szCs w:val="21"/>
        </w:rPr>
        <w:t xml:space="preserve"> Agustina Santiago”. </w:t>
      </w:r>
    </w:p>
    <w:p w:rsidR="001A05D6" w:rsidRDefault="001A05D6" w:rsidP="00F70871">
      <w:pPr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1A05D6">
        <w:rPr>
          <w:rFonts w:ascii="Open Sans" w:hAnsi="Open Sans"/>
          <w:b/>
          <w:color w:val="808080" w:themeColor="background1" w:themeShade="80"/>
          <w:sz w:val="21"/>
          <w:szCs w:val="21"/>
        </w:rPr>
        <w:t>Programa Formación para el Empleo.</w:t>
      </w:r>
      <w:r w:rsidRPr="001A05D6">
        <w:rPr>
          <w:rFonts w:ascii="Open Sans" w:hAnsi="Open Sans"/>
          <w:color w:val="808080" w:themeColor="background1" w:themeShade="80"/>
          <w:sz w:val="21"/>
          <w:szCs w:val="21"/>
        </w:rPr>
        <w:t xml:space="preserve"> </w:t>
      </w:r>
    </w:p>
    <w:p w:rsidR="00425F8D" w:rsidRDefault="00420E4B" w:rsidP="00425F8D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</w:pPr>
      <w:r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Servicio de Formación </w:t>
      </w:r>
      <w:r w:rsidR="00F103BA" w:rsidRPr="00606C63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dirigid</w:t>
      </w:r>
      <w:r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o</w:t>
      </w:r>
      <w:r w:rsidR="00F103BA" w:rsidRPr="00606C63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a mujeres para cualificarlas y formarlas en sec</w:t>
      </w:r>
      <w:r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tores profesionales emergentes con el objetivo de </w:t>
      </w:r>
      <w:r w:rsidR="00425F8D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que obtengan</w:t>
      </w:r>
      <w:r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una mejor i</w:t>
      </w:r>
      <w:r w:rsidR="00A53F3B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ncorporación al mercado laboral.</w:t>
      </w:r>
      <w:r w:rsidR="00425F8D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</w:t>
      </w:r>
    </w:p>
    <w:p w:rsidR="00425F8D" w:rsidRDefault="00425F8D" w:rsidP="00425F8D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Con este Programa fomentamos la </w:t>
      </w:r>
      <w:r w:rsidRPr="00425F8D">
        <w:rPr>
          <w:rFonts w:ascii="Open Sans" w:hAnsi="Open Sans"/>
          <w:color w:val="808080" w:themeColor="background1" w:themeShade="80"/>
          <w:sz w:val="21"/>
          <w:szCs w:val="21"/>
        </w:rPr>
        <w:t xml:space="preserve">importancia y necesidad de formarse y cualificarse en sectores profesionales con gran demanda de empleo, contribuyendo a disminuir las desigualdades laborales entre mujeres y hombres y brindando esta oportunidad de formación a las mujeres de San Pedro del Pinatar además de proporcionar recursos formativos a nivel municipal. </w:t>
      </w:r>
    </w:p>
    <w:p w:rsidR="00995E9D" w:rsidRDefault="00995E9D" w:rsidP="005D5CFE">
      <w:pPr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995E9D">
        <w:rPr>
          <w:rFonts w:ascii="Open Sans" w:hAnsi="Open Sans"/>
          <w:b/>
          <w:color w:val="808080" w:themeColor="background1" w:themeShade="80"/>
          <w:sz w:val="21"/>
          <w:szCs w:val="21"/>
        </w:rPr>
        <w:t>Campaña de Sensibilización y Promoción del Principio de Igualdad de Oportunidades de Mujeres y Hombres y dar visibilidad al papel de la Mujer en nuestra Sociedad</w:t>
      </w:r>
      <w:r w:rsidRPr="00995E9D">
        <w:rPr>
          <w:rFonts w:ascii="Open Sans" w:hAnsi="Open Sans"/>
          <w:color w:val="808080" w:themeColor="background1" w:themeShade="80"/>
          <w:sz w:val="21"/>
          <w:szCs w:val="21"/>
        </w:rPr>
        <w:t xml:space="preserve">. </w:t>
      </w:r>
    </w:p>
    <w:p w:rsidR="006B52F1" w:rsidRPr="00552479" w:rsidRDefault="006B52F1" w:rsidP="00552479">
      <w:pPr>
        <w:pStyle w:val="NormalWeb"/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</w:pP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P</w:t>
      </w:r>
      <w:r w:rsidR="00552479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ara P</w:t>
      </w: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romulgar e </w:t>
      </w:r>
      <w:r w:rsidR="00552479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I</w:t>
      </w: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mpulsar en fechas señaladas el Principio de Igualdad de Oportunidades entre Mujeres y Hombres</w:t>
      </w:r>
      <w:r w:rsidR="00105376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,</w:t>
      </w: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desde l</w:t>
      </w:r>
      <w:r w:rsidR="00F24754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a Concejalía de Igualdad, se lle</w:t>
      </w: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van a cabo actos y actividades para sensibilizar y concienciar de forma transversal, </w:t>
      </w:r>
      <w:r w:rsidR="00552479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a</w:t>
      </w:r>
      <w:r w:rsidR="00F24754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la </w:t>
      </w: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población </w:t>
      </w:r>
      <w:r w:rsidR="00F24754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joven </w:t>
      </w:r>
      <w:r w:rsidR="00552479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trabajando </w:t>
      </w:r>
      <w:r w:rsidR="00F24754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con los</w:t>
      </w: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Institutos de Educación Secundaria</w:t>
      </w:r>
      <w:r w:rsidR="00F24754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, con mujeres y hombres y </w:t>
      </w:r>
      <w:r w:rsidR="00552479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hacia </w:t>
      </w:r>
      <w:r w:rsidR="00F24754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la población en general. </w:t>
      </w:r>
    </w:p>
    <w:p w:rsidR="00552479" w:rsidRPr="00552479" w:rsidRDefault="00552479" w:rsidP="00552479">
      <w:pPr>
        <w:pStyle w:val="NormalWeb"/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</w:pP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Se organizan año tras año, acciones de sensibilización, reivindicación y concienciación para que el municipio de San Pedro del Pinatar sea un municipio Igualitario</w:t>
      </w:r>
      <w:r w:rsidR="007E5C03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,</w:t>
      </w: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a través de charlas, </w:t>
      </w:r>
      <w:r w:rsidR="007E5C03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ponencias, </w:t>
      </w: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jornadas, por medio de las redes sociales, </w:t>
      </w:r>
      <w:r w:rsidR="00D50BAF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concursos, </w:t>
      </w: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plataformas informáticas, medios de comunicación y realizando concentraciones y rutas a pie por el municipio.</w:t>
      </w:r>
    </w:p>
    <w:p w:rsidR="00552479" w:rsidRPr="00552479" w:rsidRDefault="00552479" w:rsidP="00552479">
      <w:pPr>
        <w:pStyle w:val="NormalWeb"/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</w:pPr>
    </w:p>
    <w:p w:rsidR="00552479" w:rsidRPr="00552479" w:rsidRDefault="00552479" w:rsidP="00552479">
      <w:pPr>
        <w:pStyle w:val="NormalWeb"/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</w:pPr>
    </w:p>
    <w:p w:rsidR="005D5CFE" w:rsidRPr="004D0821" w:rsidRDefault="00F24754" w:rsidP="004D0821">
      <w:pPr>
        <w:pStyle w:val="NormalWeb"/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</w:pPr>
      <w:r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lastRenderedPageBreak/>
        <w:t xml:space="preserve">En definitiva, una serie de actuaciones con el objetivo de </w:t>
      </w:r>
      <w:r w:rsidR="00552479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hacer visible el papel de la Mujer y darle el protagonismo que se merece, </w:t>
      </w:r>
      <w:r w:rsidR="007E5C03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e</w:t>
      </w:r>
      <w:r w:rsidR="00552479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ir caminando hacia una igualdad más justa y </w:t>
      </w:r>
      <w:r w:rsidR="007E5C03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favorecer</w:t>
      </w:r>
      <w:r w:rsidR="00552479" w:rsidRPr="00552479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relaciones basadas en la igualdad de género y libres de violencia.</w:t>
      </w:r>
      <w:r w:rsidR="007E5C03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</w:t>
      </w:r>
    </w:p>
    <w:p w:rsidR="005D5CFE" w:rsidRPr="004D0821" w:rsidRDefault="005D5CFE" w:rsidP="004D0821">
      <w:pPr>
        <w:spacing w:line="360" w:lineRule="auto"/>
        <w:jc w:val="both"/>
        <w:rPr>
          <w:rFonts w:ascii="Open Sans" w:hAnsi="Open Sans"/>
          <w:b/>
          <w:color w:val="808080" w:themeColor="background1" w:themeShade="80"/>
          <w:sz w:val="21"/>
          <w:szCs w:val="21"/>
        </w:rPr>
      </w:pPr>
      <w:r w:rsidRPr="004D0821">
        <w:rPr>
          <w:rFonts w:ascii="Open Sans" w:hAnsi="Open Sans"/>
          <w:b/>
          <w:color w:val="808080" w:themeColor="background1" w:themeShade="80"/>
          <w:sz w:val="21"/>
          <w:szCs w:val="21"/>
        </w:rPr>
        <w:t xml:space="preserve">Programa </w:t>
      </w:r>
      <w:r w:rsidR="001C07B0" w:rsidRPr="004D0821">
        <w:rPr>
          <w:rFonts w:ascii="Open Sans" w:hAnsi="Open Sans"/>
          <w:b/>
          <w:color w:val="808080" w:themeColor="background1" w:themeShade="80"/>
          <w:sz w:val="21"/>
          <w:szCs w:val="21"/>
        </w:rPr>
        <w:t>“</w:t>
      </w:r>
      <w:r w:rsidRPr="004D0821">
        <w:rPr>
          <w:rFonts w:ascii="Open Sans" w:hAnsi="Open Sans"/>
          <w:b/>
          <w:color w:val="808080" w:themeColor="background1" w:themeShade="80"/>
          <w:sz w:val="21"/>
          <w:szCs w:val="21"/>
        </w:rPr>
        <w:t xml:space="preserve">Entre Nosotr@s”. </w:t>
      </w:r>
    </w:p>
    <w:p w:rsidR="000157B6" w:rsidRPr="000157B6" w:rsidRDefault="000157B6" w:rsidP="000157B6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0157B6">
        <w:rPr>
          <w:rFonts w:ascii="Open Sans" w:hAnsi="Open Sans"/>
          <w:color w:val="808080" w:themeColor="background1" w:themeShade="80"/>
          <w:sz w:val="21"/>
          <w:szCs w:val="21"/>
        </w:rPr>
        <w:t>Programa Multidisciplinar de enseñanzas, aprendizajes y formaciones, donde cada miércoles, a través de Ponencias, Jornadas y</w:t>
      </w:r>
      <w:r>
        <w:rPr>
          <w:rFonts w:ascii="Open Sans" w:hAnsi="Open Sans"/>
          <w:color w:val="808080" w:themeColor="background1" w:themeShade="80"/>
          <w:sz w:val="21"/>
          <w:szCs w:val="21"/>
        </w:rPr>
        <w:t xml:space="preserve"> </w:t>
      </w:r>
      <w:r w:rsidRPr="000157B6">
        <w:rPr>
          <w:rFonts w:ascii="Open Sans" w:hAnsi="Open Sans"/>
          <w:color w:val="808080" w:themeColor="background1" w:themeShade="80"/>
          <w:sz w:val="21"/>
          <w:szCs w:val="21"/>
        </w:rPr>
        <w:t>Talleres</w:t>
      </w:r>
      <w:r w:rsidR="004E6206">
        <w:rPr>
          <w:rFonts w:ascii="Open Sans" w:hAnsi="Open Sans"/>
          <w:color w:val="808080" w:themeColor="background1" w:themeShade="80"/>
          <w:sz w:val="21"/>
          <w:szCs w:val="21"/>
        </w:rPr>
        <w:t>,</w:t>
      </w:r>
      <w:r w:rsidRPr="000157B6">
        <w:rPr>
          <w:rFonts w:ascii="Open Sans" w:hAnsi="Open Sans"/>
          <w:color w:val="808080" w:themeColor="background1" w:themeShade="80"/>
          <w:sz w:val="21"/>
          <w:szCs w:val="21"/>
        </w:rPr>
        <w:t xml:space="preserve"> se abordan diferentes temáticas , muy importantes para la vida diaria y que representan las inquietudes y necesidades de aprendizaje de las mujeres y hombres del municipio de San Pedro del Pinatar y de todas las personas interesadas en aprender y formarse en temas de salud, cultura, ocio, empleo, educación, manualidades, psicología, habilidades sociales, crecimiento personal,</w:t>
      </w:r>
      <w:r w:rsidR="00842640">
        <w:rPr>
          <w:rFonts w:ascii="Open Sans" w:hAnsi="Open Sans"/>
          <w:color w:val="808080" w:themeColor="background1" w:themeShade="80"/>
          <w:sz w:val="21"/>
          <w:szCs w:val="21"/>
        </w:rPr>
        <w:t xml:space="preserve"> belleza,</w:t>
      </w:r>
      <w:r w:rsidRPr="000157B6">
        <w:rPr>
          <w:rFonts w:ascii="Open Sans" w:hAnsi="Open Sans"/>
          <w:color w:val="808080" w:themeColor="background1" w:themeShade="80"/>
          <w:sz w:val="21"/>
          <w:szCs w:val="21"/>
        </w:rPr>
        <w:t xml:space="preserve"> deporte, etc.</w:t>
      </w:r>
    </w:p>
    <w:p w:rsidR="000157B6" w:rsidRDefault="000157B6" w:rsidP="000157B6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0157B6">
        <w:rPr>
          <w:rFonts w:ascii="Open Sans" w:hAnsi="Open Sans"/>
          <w:color w:val="808080" w:themeColor="background1" w:themeShade="80"/>
          <w:sz w:val="21"/>
          <w:szCs w:val="21"/>
        </w:rPr>
        <w:t>Actividades que se realizan de Octubre a Junio del año siguiente. Actividad totalmente gratuita</w:t>
      </w:r>
      <w:r>
        <w:t xml:space="preserve">. </w:t>
      </w:r>
      <w:r w:rsidR="00050924">
        <w:t xml:space="preserve"> </w:t>
      </w:r>
      <w:r w:rsidR="00050924" w:rsidRPr="00050924">
        <w:rPr>
          <w:rFonts w:ascii="Open Sans" w:hAnsi="Open Sans"/>
          <w:color w:val="808080" w:themeColor="background1" w:themeShade="80"/>
          <w:sz w:val="21"/>
          <w:szCs w:val="21"/>
        </w:rPr>
        <w:t>Cada semana se llevan a cabo en el Salón de Actos del Centro Municipal de Servicios Sociales Mujer e Igualdad “Concejala Agustina Santiago” a las diez horas de la mañana.</w:t>
      </w:r>
    </w:p>
    <w:p w:rsidR="009F67D2" w:rsidRDefault="007F023B" w:rsidP="007F023B">
      <w:pPr>
        <w:spacing w:line="360" w:lineRule="auto"/>
        <w:jc w:val="both"/>
        <w:rPr>
          <w:rFonts w:ascii="Open Sans" w:hAnsi="Open Sans"/>
          <w:b/>
          <w:color w:val="808080" w:themeColor="background1" w:themeShade="80"/>
          <w:sz w:val="21"/>
          <w:szCs w:val="21"/>
        </w:rPr>
      </w:pPr>
      <w:r w:rsidRPr="007F023B">
        <w:rPr>
          <w:rFonts w:ascii="Open Sans" w:hAnsi="Open Sans"/>
          <w:b/>
          <w:color w:val="808080" w:themeColor="background1" w:themeShade="80"/>
          <w:sz w:val="21"/>
          <w:szCs w:val="21"/>
        </w:rPr>
        <w:t xml:space="preserve">Jornadas de Salud para Promover y Sensibilizar sobre la necesidad del cuidado de la salud de la Mujer, Fomentar hábitos de vida saludable y Prevención de enfermedades. </w:t>
      </w:r>
    </w:p>
    <w:p w:rsidR="007F023B" w:rsidRDefault="00946F0B" w:rsidP="007F023B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>
        <w:rPr>
          <w:rFonts w:ascii="Open Sans" w:hAnsi="Open Sans"/>
          <w:color w:val="808080" w:themeColor="background1" w:themeShade="80"/>
          <w:sz w:val="21"/>
          <w:szCs w:val="21"/>
        </w:rPr>
        <w:t>El 28 de Mayo</w:t>
      </w:r>
      <w:r w:rsidR="009F67D2">
        <w:rPr>
          <w:rFonts w:ascii="Open Sans" w:hAnsi="Open Sans"/>
          <w:color w:val="808080" w:themeColor="background1" w:themeShade="80"/>
          <w:sz w:val="21"/>
          <w:szCs w:val="21"/>
        </w:rPr>
        <w:t xml:space="preserve"> y con motivo del Día Internacional de Acción por l</w:t>
      </w:r>
      <w:r>
        <w:rPr>
          <w:rFonts w:ascii="Open Sans" w:hAnsi="Open Sans"/>
          <w:color w:val="808080" w:themeColor="background1" w:themeShade="80"/>
          <w:sz w:val="21"/>
          <w:szCs w:val="21"/>
        </w:rPr>
        <w:t xml:space="preserve">a Salud de la Mujer, </w:t>
      </w:r>
      <w:r w:rsidR="004E6206">
        <w:rPr>
          <w:rFonts w:ascii="Open Sans" w:hAnsi="Open Sans"/>
          <w:color w:val="808080" w:themeColor="background1" w:themeShade="80"/>
          <w:sz w:val="21"/>
          <w:szCs w:val="21"/>
        </w:rPr>
        <w:t xml:space="preserve">se celebran las Jornadas de Salud </w:t>
      </w:r>
      <w:r w:rsidR="003C273B">
        <w:rPr>
          <w:rFonts w:ascii="Open Sans" w:hAnsi="Open Sans"/>
          <w:color w:val="808080" w:themeColor="background1" w:themeShade="80"/>
          <w:sz w:val="21"/>
          <w:szCs w:val="21"/>
        </w:rPr>
        <w:t>con el objetivo de promocionar la salud de la mujer. D</w:t>
      </w:r>
      <w:r>
        <w:rPr>
          <w:rFonts w:ascii="Open Sans" w:hAnsi="Open Sans"/>
          <w:color w:val="808080" w:themeColor="background1" w:themeShade="80"/>
          <w:sz w:val="21"/>
          <w:szCs w:val="21"/>
        </w:rPr>
        <w:t>irigid</w:t>
      </w:r>
      <w:r w:rsidR="003C273B">
        <w:rPr>
          <w:rFonts w:ascii="Open Sans" w:hAnsi="Open Sans"/>
          <w:color w:val="808080" w:themeColor="background1" w:themeShade="80"/>
          <w:sz w:val="21"/>
          <w:szCs w:val="21"/>
        </w:rPr>
        <w:t>o</w:t>
      </w:r>
      <w:r>
        <w:rPr>
          <w:rFonts w:ascii="Open Sans" w:hAnsi="Open Sans"/>
          <w:color w:val="808080" w:themeColor="background1" w:themeShade="80"/>
          <w:sz w:val="21"/>
          <w:szCs w:val="21"/>
        </w:rPr>
        <w:t xml:space="preserve"> prioritariament</w:t>
      </w:r>
      <w:r w:rsidR="003C273B">
        <w:rPr>
          <w:rFonts w:ascii="Open Sans" w:hAnsi="Open Sans"/>
          <w:color w:val="808080" w:themeColor="background1" w:themeShade="80"/>
          <w:sz w:val="21"/>
          <w:szCs w:val="21"/>
        </w:rPr>
        <w:t>e a mujeres</w:t>
      </w:r>
      <w:r w:rsidR="00720A68">
        <w:rPr>
          <w:rFonts w:ascii="Open Sans" w:hAnsi="Open Sans"/>
          <w:color w:val="808080" w:themeColor="background1" w:themeShade="80"/>
          <w:sz w:val="21"/>
          <w:szCs w:val="21"/>
        </w:rPr>
        <w:t xml:space="preserve">, </w:t>
      </w:r>
      <w:r w:rsidR="003C273B">
        <w:rPr>
          <w:rFonts w:ascii="Open Sans" w:hAnsi="Open Sans"/>
          <w:color w:val="808080" w:themeColor="background1" w:themeShade="80"/>
          <w:sz w:val="21"/>
          <w:szCs w:val="21"/>
        </w:rPr>
        <w:t xml:space="preserve"> pero abarcando a la población en general y desde una perspectiva de género. </w:t>
      </w:r>
      <w:r>
        <w:rPr>
          <w:rFonts w:ascii="Open Sans" w:hAnsi="Open Sans"/>
          <w:color w:val="808080" w:themeColor="background1" w:themeShade="80"/>
          <w:sz w:val="21"/>
          <w:szCs w:val="21"/>
        </w:rPr>
        <w:t xml:space="preserve"> </w:t>
      </w:r>
    </w:p>
    <w:p w:rsidR="003F7374" w:rsidRPr="003F7374" w:rsidRDefault="003F7374" w:rsidP="003F7374">
      <w:pPr>
        <w:spacing w:line="360" w:lineRule="auto"/>
        <w:jc w:val="both"/>
        <w:rPr>
          <w:rFonts w:ascii="Open Sans" w:hAnsi="Open Sans"/>
          <w:b/>
          <w:color w:val="808080" w:themeColor="background1" w:themeShade="80"/>
          <w:sz w:val="21"/>
          <w:szCs w:val="21"/>
        </w:rPr>
      </w:pPr>
      <w:r w:rsidRPr="003F7374">
        <w:rPr>
          <w:rFonts w:ascii="Open Sans" w:hAnsi="Open Sans"/>
          <w:b/>
          <w:color w:val="808080" w:themeColor="background1" w:themeShade="80"/>
          <w:sz w:val="21"/>
          <w:szCs w:val="21"/>
        </w:rPr>
        <w:t>Memoria Social: Evolución de los Usos y Costumbres.</w:t>
      </w:r>
    </w:p>
    <w:p w:rsidR="003F7374" w:rsidRDefault="003F7374" w:rsidP="003F7374">
      <w:pPr>
        <w:spacing w:line="360" w:lineRule="auto"/>
        <w:jc w:val="both"/>
        <w:rPr>
          <w:rFonts w:ascii="Open Sans" w:hAnsi="Open Sans"/>
          <w:b/>
          <w:color w:val="808080" w:themeColor="background1" w:themeShade="80"/>
          <w:sz w:val="21"/>
          <w:szCs w:val="21"/>
        </w:rPr>
      </w:pPr>
      <w:r w:rsidRPr="003F7374">
        <w:rPr>
          <w:rFonts w:ascii="Open Sans" w:hAnsi="Open Sans"/>
          <w:color w:val="808080" w:themeColor="background1" w:themeShade="80"/>
          <w:sz w:val="21"/>
          <w:szCs w:val="21"/>
        </w:rPr>
        <w:t>Espacio para el análisis y evolución  de las costumbres españolas y evolución de la mujer en la</w:t>
      </w:r>
      <w:r w:rsidRPr="003F7374">
        <w:rPr>
          <w:rFonts w:ascii="Open Sans" w:hAnsi="Open Sans"/>
          <w:sz w:val="21"/>
          <w:szCs w:val="21"/>
        </w:rPr>
        <w:t xml:space="preserve"> </w:t>
      </w:r>
      <w:r w:rsidRPr="003F7374">
        <w:rPr>
          <w:rFonts w:ascii="Open Sans" w:hAnsi="Open Sans"/>
          <w:color w:val="808080" w:themeColor="background1" w:themeShade="80"/>
          <w:sz w:val="21"/>
          <w:szCs w:val="21"/>
        </w:rPr>
        <w:t>Sociedad</w:t>
      </w:r>
      <w:r w:rsidRPr="003F7374">
        <w:rPr>
          <w:rFonts w:ascii="Open Sans" w:hAnsi="Open Sans"/>
          <w:b/>
          <w:color w:val="808080" w:themeColor="background1" w:themeShade="80"/>
          <w:sz w:val="21"/>
          <w:szCs w:val="21"/>
        </w:rPr>
        <w:t>.</w:t>
      </w:r>
      <w:r w:rsidR="003B24E1">
        <w:rPr>
          <w:rFonts w:ascii="Open Sans" w:hAnsi="Open Sans"/>
          <w:b/>
          <w:color w:val="808080" w:themeColor="background1" w:themeShade="80"/>
          <w:sz w:val="21"/>
          <w:szCs w:val="21"/>
        </w:rPr>
        <w:t xml:space="preserve"> </w:t>
      </w:r>
    </w:p>
    <w:p w:rsidR="00590422" w:rsidRPr="00590422" w:rsidRDefault="00590422" w:rsidP="00590422">
      <w:pPr>
        <w:spacing w:line="360" w:lineRule="auto"/>
        <w:jc w:val="both"/>
        <w:rPr>
          <w:rFonts w:ascii="Open Sans" w:eastAsia="Calibri" w:hAnsi="Open Sans" w:cs="Times New Roman"/>
          <w:color w:val="808080"/>
          <w:sz w:val="21"/>
          <w:szCs w:val="21"/>
        </w:rPr>
      </w:pP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>Memoria Social, vio la luz con la Conmemoración del 8 de Marzo de 2014, Día Internacional de la Mujer.</w:t>
      </w:r>
    </w:p>
    <w:p w:rsidR="00590422" w:rsidRDefault="00590422" w:rsidP="00590422">
      <w:pPr>
        <w:spacing w:line="360" w:lineRule="auto"/>
        <w:jc w:val="both"/>
        <w:rPr>
          <w:rFonts w:ascii="Open Sans" w:eastAsia="Calibri" w:hAnsi="Open Sans" w:cs="Times New Roman"/>
          <w:color w:val="808080"/>
          <w:sz w:val="21"/>
          <w:szCs w:val="21"/>
        </w:rPr>
      </w:pP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>Proyecto Intergeneracional</w:t>
      </w:r>
      <w:r w:rsidR="00515AF6">
        <w:rPr>
          <w:rFonts w:ascii="Open Sans" w:hAnsi="Open Sans"/>
          <w:color w:val="808080" w:themeColor="background1" w:themeShade="80"/>
          <w:sz w:val="21"/>
          <w:szCs w:val="21"/>
        </w:rPr>
        <w:t>,</w:t>
      </w: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 xml:space="preserve"> </w:t>
      </w:r>
      <w:r w:rsidR="00E531E0">
        <w:rPr>
          <w:rFonts w:ascii="Open Sans" w:hAnsi="Open Sans"/>
          <w:color w:val="808080" w:themeColor="background1" w:themeShade="80"/>
          <w:sz w:val="21"/>
          <w:szCs w:val="21"/>
        </w:rPr>
        <w:t>forjado</w:t>
      </w: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 xml:space="preserve"> con el objetivo de recoger la cultura social del Municipio</w:t>
      </w:r>
      <w:r w:rsidR="002A0C24">
        <w:rPr>
          <w:rFonts w:ascii="Open Sans" w:hAnsi="Open Sans"/>
          <w:color w:val="808080" w:themeColor="background1" w:themeShade="80"/>
          <w:sz w:val="21"/>
          <w:szCs w:val="21"/>
        </w:rPr>
        <w:t>,</w:t>
      </w: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 xml:space="preserve"> a través de las vivencias y acontecimientos más importantes de las vidas, de las mujeres y hombres y </w:t>
      </w:r>
      <w:r w:rsidR="00515AF6">
        <w:rPr>
          <w:rFonts w:ascii="Open Sans" w:hAnsi="Open Sans"/>
          <w:color w:val="808080" w:themeColor="background1" w:themeShade="80"/>
          <w:sz w:val="21"/>
          <w:szCs w:val="21"/>
        </w:rPr>
        <w:t>conocer</w:t>
      </w: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 xml:space="preserve"> su </w:t>
      </w:r>
      <w:r w:rsidRPr="00C1495F">
        <w:rPr>
          <w:rFonts w:ascii="Open Sans" w:eastAsia="Calibri" w:hAnsi="Open Sans" w:cs="Times New Roman"/>
          <w:color w:val="808080"/>
          <w:sz w:val="21"/>
          <w:szCs w:val="21"/>
          <w:u w:val="single"/>
        </w:rPr>
        <w:t>evolución</w:t>
      </w: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 xml:space="preserve"> a lo largo</w:t>
      </w:r>
      <w:r w:rsidR="000E6D63">
        <w:rPr>
          <w:rFonts w:ascii="Open Sans" w:hAnsi="Open Sans"/>
          <w:color w:val="808080" w:themeColor="background1" w:themeShade="80"/>
          <w:sz w:val="21"/>
          <w:szCs w:val="21"/>
        </w:rPr>
        <w:t xml:space="preserve"> </w:t>
      </w: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>de los años</w:t>
      </w:r>
      <w:r w:rsidR="000E6D63">
        <w:rPr>
          <w:rFonts w:ascii="Open Sans" w:hAnsi="Open Sans"/>
          <w:color w:val="808080" w:themeColor="background1" w:themeShade="80"/>
          <w:sz w:val="21"/>
          <w:szCs w:val="21"/>
        </w:rPr>
        <w:t>,</w:t>
      </w: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 xml:space="preserve"> </w:t>
      </w:r>
      <w:r w:rsidR="002A0C24">
        <w:rPr>
          <w:rFonts w:ascii="Open Sans" w:hAnsi="Open Sans"/>
          <w:color w:val="808080" w:themeColor="background1" w:themeShade="80"/>
          <w:sz w:val="21"/>
          <w:szCs w:val="21"/>
        </w:rPr>
        <w:t>por medio</w:t>
      </w: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 xml:space="preserve"> de los testimonios de sus participantes</w:t>
      </w:r>
      <w:r w:rsidR="002A0C24">
        <w:rPr>
          <w:rFonts w:ascii="Open Sans" w:hAnsi="Open Sans"/>
          <w:color w:val="808080" w:themeColor="background1" w:themeShade="80"/>
          <w:sz w:val="21"/>
          <w:szCs w:val="21"/>
        </w:rPr>
        <w:t>,</w:t>
      </w:r>
      <w:r w:rsidR="000E6D63">
        <w:rPr>
          <w:rFonts w:ascii="Open Sans" w:hAnsi="Open Sans"/>
          <w:color w:val="808080" w:themeColor="background1" w:themeShade="80"/>
          <w:sz w:val="21"/>
          <w:szCs w:val="21"/>
        </w:rPr>
        <w:t xml:space="preserve"> en un</w:t>
      </w: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 xml:space="preserve"> entorno de comunicación</w:t>
      </w:r>
      <w:r w:rsidR="005C7CAB">
        <w:rPr>
          <w:rFonts w:ascii="Open Sans" w:hAnsi="Open Sans"/>
          <w:color w:val="808080" w:themeColor="background1" w:themeShade="80"/>
          <w:sz w:val="21"/>
          <w:szCs w:val="21"/>
        </w:rPr>
        <w:t>,</w:t>
      </w:r>
      <w:r w:rsidRPr="00590422">
        <w:rPr>
          <w:rFonts w:ascii="Open Sans" w:eastAsia="Calibri" w:hAnsi="Open Sans" w:cs="Times New Roman"/>
          <w:color w:val="808080"/>
          <w:sz w:val="21"/>
          <w:szCs w:val="21"/>
        </w:rPr>
        <w:t xml:space="preserve"> como es la “radio”.</w:t>
      </w:r>
    </w:p>
    <w:p w:rsidR="005B5F42" w:rsidRDefault="005B5F42" w:rsidP="00590422">
      <w:pPr>
        <w:spacing w:line="360" w:lineRule="auto"/>
        <w:jc w:val="both"/>
        <w:rPr>
          <w:rFonts w:ascii="Open Sans" w:eastAsia="Calibri" w:hAnsi="Open Sans" w:cs="Times New Roman"/>
          <w:color w:val="808080"/>
          <w:sz w:val="21"/>
          <w:szCs w:val="21"/>
        </w:rPr>
      </w:pPr>
    </w:p>
    <w:p w:rsidR="005B5F42" w:rsidRDefault="005B5F42" w:rsidP="00590422">
      <w:pPr>
        <w:spacing w:line="360" w:lineRule="auto"/>
        <w:jc w:val="both"/>
        <w:rPr>
          <w:rFonts w:ascii="Open Sans" w:eastAsia="Calibri" w:hAnsi="Open Sans" w:cs="Times New Roman"/>
          <w:color w:val="808080"/>
          <w:sz w:val="21"/>
          <w:szCs w:val="21"/>
        </w:rPr>
      </w:pPr>
    </w:p>
    <w:p w:rsidR="005B5F42" w:rsidRDefault="005B5F42" w:rsidP="00590422">
      <w:pPr>
        <w:spacing w:line="360" w:lineRule="auto"/>
        <w:jc w:val="both"/>
        <w:rPr>
          <w:rFonts w:ascii="Open Sans" w:eastAsia="Calibri" w:hAnsi="Open Sans" w:cs="Times New Roman"/>
          <w:color w:val="808080"/>
          <w:sz w:val="21"/>
          <w:szCs w:val="21"/>
        </w:rPr>
      </w:pPr>
    </w:p>
    <w:p w:rsidR="005B5F42" w:rsidRDefault="005B5F42" w:rsidP="00590422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</w:p>
    <w:p w:rsidR="00BD565B" w:rsidRDefault="00BD565B" w:rsidP="00590422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</w:p>
    <w:p w:rsidR="00BD565B" w:rsidRPr="00BD565B" w:rsidRDefault="00BD565B" w:rsidP="00590422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BD565B">
        <w:rPr>
          <w:rFonts w:ascii="Open Sans" w:hAnsi="Open Sans"/>
          <w:b/>
          <w:color w:val="808080" w:themeColor="background1" w:themeShade="80"/>
          <w:sz w:val="21"/>
          <w:szCs w:val="21"/>
        </w:rPr>
        <w:lastRenderedPageBreak/>
        <w:t>Servicio de asesoramiento y gestión de Prestaciones Sociales.</w:t>
      </w:r>
      <w:r w:rsidRPr="00BD565B">
        <w:rPr>
          <w:rFonts w:ascii="Open Sans" w:hAnsi="Open Sans"/>
          <w:color w:val="808080" w:themeColor="background1" w:themeShade="80"/>
          <w:sz w:val="21"/>
          <w:szCs w:val="21"/>
        </w:rPr>
        <w:t xml:space="preserve">  </w:t>
      </w:r>
    </w:p>
    <w:p w:rsidR="00DD7FE9" w:rsidRPr="006C151F" w:rsidRDefault="00DD7FE9" w:rsidP="005B5F42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5B5F42">
        <w:rPr>
          <w:rFonts w:ascii="Open Sans" w:hAnsi="Open Sans"/>
          <w:color w:val="808080" w:themeColor="background1" w:themeShade="80"/>
          <w:sz w:val="21"/>
          <w:szCs w:val="21"/>
        </w:rPr>
        <w:t xml:space="preserve">Servicio con el objetivo de informar, asesorar y gestionar prestaciones y ayudas sociales a mujeres </w:t>
      </w:r>
      <w:r w:rsidR="00557B6F" w:rsidRPr="005B5F42">
        <w:rPr>
          <w:rFonts w:ascii="Open Sans" w:hAnsi="Open Sans"/>
          <w:color w:val="808080" w:themeColor="background1" w:themeShade="80"/>
          <w:sz w:val="21"/>
          <w:szCs w:val="21"/>
        </w:rPr>
        <w:t>y</w:t>
      </w:r>
      <w:r w:rsidRPr="005B5F42">
        <w:rPr>
          <w:rFonts w:ascii="Open Sans" w:hAnsi="Open Sans"/>
          <w:color w:val="808080" w:themeColor="background1" w:themeShade="80"/>
          <w:sz w:val="21"/>
          <w:szCs w:val="21"/>
        </w:rPr>
        <w:t xml:space="preserve"> hombres del municipio de San Pedro del Pinatar y en especial dirigido a colectivos con necesidades económicas y</w:t>
      </w:r>
      <w:r w:rsidR="00557B6F" w:rsidRPr="005B5F42">
        <w:rPr>
          <w:rFonts w:ascii="Open Sans" w:hAnsi="Open Sans"/>
          <w:color w:val="808080" w:themeColor="background1" w:themeShade="80"/>
          <w:sz w:val="21"/>
          <w:szCs w:val="21"/>
        </w:rPr>
        <w:t xml:space="preserve"> en riesgo de exclusión social</w:t>
      </w:r>
      <w:r w:rsidR="00557B6F">
        <w:t>.</w:t>
      </w:r>
      <w:r w:rsidR="006C151F">
        <w:t xml:space="preserve"> </w:t>
      </w:r>
      <w:r w:rsidR="006C151F" w:rsidRPr="006C151F">
        <w:rPr>
          <w:rFonts w:ascii="Open Sans" w:hAnsi="Open Sans"/>
          <w:color w:val="808080" w:themeColor="background1" w:themeShade="80"/>
          <w:sz w:val="21"/>
          <w:szCs w:val="21"/>
        </w:rPr>
        <w:t xml:space="preserve">1ª Planta del Edificio Municipal de Servicios Sociales Mujer e Igualdad Concejala Agustina Santiago. </w:t>
      </w:r>
    </w:p>
    <w:p w:rsidR="005B5F42" w:rsidRPr="005B5F42" w:rsidRDefault="005B5F42" w:rsidP="005B5F42">
      <w:pPr>
        <w:rPr>
          <w:rFonts w:ascii="Open Sans" w:hAnsi="Open Sans"/>
          <w:b/>
          <w:color w:val="808080" w:themeColor="background1" w:themeShade="80"/>
          <w:sz w:val="21"/>
          <w:szCs w:val="21"/>
        </w:rPr>
      </w:pPr>
      <w:r w:rsidRPr="005B5F42">
        <w:rPr>
          <w:rFonts w:ascii="Open Sans" w:hAnsi="Open Sans"/>
          <w:b/>
          <w:color w:val="808080" w:themeColor="background1" w:themeShade="80"/>
          <w:sz w:val="21"/>
          <w:szCs w:val="21"/>
        </w:rPr>
        <w:t xml:space="preserve">Servicio de asesoramiento y Apoyo Social. </w:t>
      </w:r>
    </w:p>
    <w:p w:rsidR="006C151F" w:rsidRDefault="005B5F42" w:rsidP="005B5F42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5B5F42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Servicio dirigido a mujeres y hombres que necesiten ser orientados e informados en la búsqueda de recursos de tipo social, educativo, sanitario,</w:t>
      </w:r>
      <w:r w:rsidR="00C65F5E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laboral,</w:t>
      </w:r>
      <w:r w:rsidRPr="005B5F42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 derivación a otros organismos y cualquier tipo de información o ayuda que demande</w:t>
      </w:r>
      <w:r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n</w:t>
      </w:r>
      <w:r w:rsidRPr="005B5F42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>.</w:t>
      </w:r>
      <w:r w:rsidR="006C151F" w:rsidRPr="006C151F">
        <w:rPr>
          <w:rFonts w:ascii="Open Sans" w:hAnsi="Open Sans"/>
          <w:color w:val="808080" w:themeColor="background1" w:themeShade="80"/>
          <w:sz w:val="21"/>
          <w:szCs w:val="21"/>
        </w:rPr>
        <w:t xml:space="preserve"> </w:t>
      </w:r>
    </w:p>
    <w:p w:rsidR="005B5F42" w:rsidRDefault="005B5F42" w:rsidP="005B5F42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5B5F42">
        <w:rPr>
          <w:rFonts w:ascii="Open Sans" w:hAnsi="Open Sans"/>
          <w:color w:val="808080" w:themeColor="background1" w:themeShade="80"/>
          <w:sz w:val="21"/>
          <w:szCs w:val="21"/>
          <w:lang w:val="es-ES_tradnl"/>
        </w:rPr>
        <w:t xml:space="preserve">Además, de solventar y resolver incidencias frente a otros organismos por medio de escritos </w:t>
      </w:r>
      <w:r w:rsidRPr="005B5F42">
        <w:rPr>
          <w:rFonts w:ascii="Open Sans" w:hAnsi="Open Sans"/>
          <w:color w:val="808080" w:themeColor="background1" w:themeShade="80"/>
          <w:sz w:val="21"/>
          <w:szCs w:val="21"/>
        </w:rPr>
        <w:t>contra los usuari@s que han solicitado las prestaciones y ayudas a los organismos de la comunidad autónoma de la Región de Murcia.</w:t>
      </w:r>
      <w:r w:rsidR="006C151F">
        <w:rPr>
          <w:rFonts w:ascii="Open Sans" w:hAnsi="Open Sans"/>
          <w:color w:val="808080" w:themeColor="background1" w:themeShade="80"/>
          <w:sz w:val="21"/>
          <w:szCs w:val="21"/>
        </w:rPr>
        <w:t xml:space="preserve"> </w:t>
      </w:r>
      <w:r w:rsidR="006C151F" w:rsidRPr="006C151F">
        <w:rPr>
          <w:rFonts w:ascii="Open Sans" w:hAnsi="Open Sans"/>
          <w:color w:val="808080" w:themeColor="background1" w:themeShade="80"/>
          <w:sz w:val="21"/>
          <w:szCs w:val="21"/>
        </w:rPr>
        <w:t xml:space="preserve">1ª Planta del Edificio Municipal de Servicios Sociales Mujer e Igualdad Concejala Agustina Santiago. </w:t>
      </w:r>
    </w:p>
    <w:p w:rsidR="009E2E48" w:rsidRPr="006C151F" w:rsidRDefault="006C151F" w:rsidP="005B5F42">
      <w:pPr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6C151F">
        <w:rPr>
          <w:rFonts w:ascii="Open Sans" w:hAnsi="Open Sans"/>
          <w:b/>
          <w:color w:val="808080" w:themeColor="background1" w:themeShade="80"/>
          <w:sz w:val="21"/>
          <w:szCs w:val="21"/>
        </w:rPr>
        <w:t>Programa Proyectos de Escuelas en Periodos No Lectivos y Programa Aula Matinal</w:t>
      </w:r>
      <w:r w:rsidR="009E2E48">
        <w:rPr>
          <w:rFonts w:ascii="Open Sans" w:hAnsi="Open Sans"/>
          <w:b/>
          <w:color w:val="808080" w:themeColor="background1" w:themeShade="80"/>
          <w:sz w:val="21"/>
          <w:szCs w:val="21"/>
        </w:rPr>
        <w:t>.</w:t>
      </w:r>
    </w:p>
    <w:p w:rsidR="009E2E48" w:rsidRPr="00F91F18" w:rsidRDefault="009E2E48" w:rsidP="00F91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Open Sans" w:hAnsi="Open Sans" w:cs="Calibri"/>
          <w:color w:val="808080" w:themeColor="background1" w:themeShade="80"/>
          <w:sz w:val="21"/>
          <w:szCs w:val="21"/>
        </w:rPr>
      </w:pPr>
      <w:r w:rsidRPr="00F91F18">
        <w:rPr>
          <w:rFonts w:ascii="Open Sans" w:hAnsi="Open Sans" w:cs="Calibri"/>
          <w:color w:val="808080" w:themeColor="background1" w:themeShade="80"/>
          <w:sz w:val="21"/>
          <w:szCs w:val="21"/>
        </w:rPr>
        <w:t xml:space="preserve">La puesta en marcha de Servicios para la Conciliación de la Vida Laboral y la Vida Privada, muy necesarios para compaginar la atención y cuidado de nuestros hijos e hijas con el trabajo, además de contribuir a aminorar los efectos discriminatorios que derivan, de la tradicional asunción por parte de las mujeres de las obligaciones familiares y que suponen una de las mayores dificultades para su acceso al empleo, en condiciones de igualdad. </w:t>
      </w:r>
    </w:p>
    <w:p w:rsidR="00880CF8" w:rsidRPr="00F91F18" w:rsidRDefault="00880CF8" w:rsidP="00F91F18">
      <w:pPr>
        <w:autoSpaceDE w:val="0"/>
        <w:autoSpaceDN w:val="0"/>
        <w:adjustRightInd w:val="0"/>
        <w:spacing w:line="360" w:lineRule="auto"/>
        <w:jc w:val="both"/>
        <w:rPr>
          <w:rFonts w:ascii="Open Sans" w:eastAsia="Calibri" w:hAnsi="Open Sans" w:cs="Tahoma"/>
          <w:color w:val="808080" w:themeColor="background1" w:themeShade="80"/>
          <w:sz w:val="21"/>
          <w:szCs w:val="21"/>
        </w:rPr>
      </w:pPr>
      <w:r w:rsidRPr="00F91F18">
        <w:rPr>
          <w:rFonts w:ascii="Open Sans" w:hAnsi="Open Sans" w:cs="Tahoma"/>
          <w:color w:val="808080" w:themeColor="background1" w:themeShade="80"/>
          <w:sz w:val="21"/>
          <w:szCs w:val="21"/>
        </w:rPr>
        <w:t>Servicio</w:t>
      </w:r>
      <w:r w:rsidR="0095535B">
        <w:rPr>
          <w:rFonts w:ascii="Open Sans" w:hAnsi="Open Sans" w:cs="Tahoma"/>
          <w:color w:val="808080" w:themeColor="background1" w:themeShade="80"/>
          <w:sz w:val="21"/>
          <w:szCs w:val="21"/>
        </w:rPr>
        <w:t xml:space="preserve">, </w:t>
      </w:r>
      <w:r w:rsidRPr="00F91F18">
        <w:rPr>
          <w:rFonts w:ascii="Open Sans" w:hAnsi="Open Sans" w:cs="Tahoma"/>
          <w:color w:val="808080" w:themeColor="background1" w:themeShade="80"/>
          <w:sz w:val="21"/>
          <w:szCs w:val="21"/>
        </w:rPr>
        <w:t xml:space="preserve">donde </w:t>
      </w:r>
      <w:r w:rsidR="00F91F18">
        <w:rPr>
          <w:rFonts w:ascii="Open Sans" w:hAnsi="Open Sans" w:cs="Tahoma"/>
          <w:color w:val="808080" w:themeColor="background1" w:themeShade="80"/>
          <w:sz w:val="21"/>
          <w:szCs w:val="21"/>
        </w:rPr>
        <w:t xml:space="preserve">año tras </w:t>
      </w:r>
      <w:r w:rsidRPr="00F91F18">
        <w:rPr>
          <w:rFonts w:ascii="Open Sans" w:hAnsi="Open Sans" w:cs="Tahoma"/>
          <w:color w:val="808080" w:themeColor="background1" w:themeShade="80"/>
          <w:sz w:val="21"/>
          <w:szCs w:val="21"/>
        </w:rPr>
        <w:t>año</w:t>
      </w:r>
      <w:r w:rsidR="00F91F18">
        <w:rPr>
          <w:rFonts w:ascii="Open Sans" w:hAnsi="Open Sans" w:cs="Tahoma"/>
          <w:color w:val="808080" w:themeColor="background1" w:themeShade="80"/>
          <w:sz w:val="21"/>
          <w:szCs w:val="21"/>
        </w:rPr>
        <w:t xml:space="preserve">, en </w:t>
      </w:r>
      <w:r w:rsidRPr="00F91F18">
        <w:rPr>
          <w:rFonts w:ascii="Open Sans" w:hAnsi="Open Sans" w:cs="Tahoma"/>
          <w:color w:val="808080" w:themeColor="background1" w:themeShade="80"/>
          <w:sz w:val="21"/>
          <w:szCs w:val="21"/>
        </w:rPr>
        <w:t>periodos vacacionales</w:t>
      </w:r>
      <w:r w:rsidR="0095535B">
        <w:rPr>
          <w:rFonts w:ascii="Open Sans" w:hAnsi="Open Sans" w:cs="Tahoma"/>
          <w:color w:val="808080" w:themeColor="background1" w:themeShade="80"/>
          <w:sz w:val="21"/>
          <w:szCs w:val="21"/>
        </w:rPr>
        <w:t>,</w:t>
      </w:r>
      <w:r w:rsidRPr="00F91F18">
        <w:rPr>
          <w:rFonts w:ascii="Open Sans" w:hAnsi="Open Sans" w:cs="Tahoma"/>
          <w:color w:val="808080" w:themeColor="background1" w:themeShade="80"/>
          <w:sz w:val="21"/>
          <w:szCs w:val="21"/>
        </w:rPr>
        <w:t xml:space="preserve"> se ofertan más de doscientas plazas a familias</w:t>
      </w:r>
      <w:r w:rsidR="0095535B">
        <w:rPr>
          <w:rFonts w:ascii="Open Sans" w:hAnsi="Open Sans" w:cs="Tahoma"/>
          <w:color w:val="808080" w:themeColor="background1" w:themeShade="80"/>
          <w:sz w:val="21"/>
          <w:szCs w:val="21"/>
        </w:rPr>
        <w:t>,</w:t>
      </w:r>
      <w:r w:rsidRPr="00F91F18">
        <w:rPr>
          <w:rFonts w:ascii="Open Sans" w:hAnsi="Open Sans" w:cs="Tahoma"/>
          <w:color w:val="808080" w:themeColor="background1" w:themeShade="80"/>
          <w:sz w:val="21"/>
          <w:szCs w:val="21"/>
        </w:rPr>
        <w:t xml:space="preserve"> </w:t>
      </w:r>
      <w:r w:rsidRPr="00F91F18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>en su mayoría trabajador</w:t>
      </w:r>
      <w:r w:rsidR="0095535B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>e</w:t>
      </w:r>
      <w:r w:rsidRPr="00F91F18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>s</w:t>
      </w:r>
      <w:r w:rsidR="0095535B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 xml:space="preserve"> y trabajadoras beneficiándose de éste Servicio de Conciliación. </w:t>
      </w:r>
      <w:r w:rsidRPr="00F91F18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 xml:space="preserve"> </w:t>
      </w:r>
    </w:p>
    <w:p w:rsidR="00FA5136" w:rsidRDefault="0095535B" w:rsidP="00F91F18">
      <w:pPr>
        <w:autoSpaceDE w:val="0"/>
        <w:autoSpaceDN w:val="0"/>
        <w:adjustRightInd w:val="0"/>
        <w:spacing w:line="360" w:lineRule="auto"/>
        <w:jc w:val="both"/>
        <w:rPr>
          <w:rFonts w:ascii="Open Sans" w:eastAsia="Calibri" w:hAnsi="Open Sans" w:cs="Tahoma"/>
          <w:color w:val="808080" w:themeColor="background1" w:themeShade="80"/>
          <w:sz w:val="21"/>
          <w:szCs w:val="21"/>
        </w:rPr>
      </w:pPr>
      <w:r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>Igualmente, e</w:t>
      </w:r>
      <w:r w:rsidR="00F91F18" w:rsidRPr="00F91F18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>l aula matinal, ofrece la posibilidad durante todo el curso escolar</w:t>
      </w:r>
      <w:r w:rsidR="006C2DA8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>,</w:t>
      </w:r>
      <w:r w:rsidR="00F91F18" w:rsidRPr="00F91F18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 xml:space="preserve"> </w:t>
      </w:r>
      <w:r w:rsidR="00F91F18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 xml:space="preserve">a padres y madres </w:t>
      </w:r>
      <w:r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>trabajadoras y trabajadores,</w:t>
      </w:r>
      <w:r w:rsidR="00F91F18" w:rsidRPr="00F91F18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 xml:space="preserve"> dejar a sus hijos y poder ampliar su horario laboral y poder así acceder al mercado laboral</w:t>
      </w:r>
      <w:r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 xml:space="preserve"> en las mejores condiciones</w:t>
      </w:r>
      <w:r w:rsidR="00F91F18" w:rsidRPr="00F91F18">
        <w:rPr>
          <w:rFonts w:ascii="Open Sans" w:eastAsia="Calibri" w:hAnsi="Open Sans" w:cs="Tahoma"/>
          <w:color w:val="808080" w:themeColor="background1" w:themeShade="80"/>
          <w:sz w:val="21"/>
          <w:szCs w:val="21"/>
        </w:rPr>
        <w:t xml:space="preserve">. </w:t>
      </w:r>
    </w:p>
    <w:p w:rsidR="00FA5136" w:rsidRPr="00FA5136" w:rsidRDefault="00FA5136" w:rsidP="00F91F18">
      <w:pPr>
        <w:autoSpaceDE w:val="0"/>
        <w:autoSpaceDN w:val="0"/>
        <w:adjustRightInd w:val="0"/>
        <w:spacing w:line="360" w:lineRule="auto"/>
        <w:jc w:val="both"/>
        <w:rPr>
          <w:rFonts w:ascii="Open Sans" w:eastAsia="Calibri" w:hAnsi="Open Sans" w:cs="Tahoma"/>
          <w:b/>
          <w:color w:val="808080" w:themeColor="background1" w:themeShade="80"/>
          <w:sz w:val="21"/>
          <w:szCs w:val="21"/>
        </w:rPr>
      </w:pPr>
      <w:r w:rsidRPr="00FA5136">
        <w:rPr>
          <w:rFonts w:ascii="Open Sans" w:hAnsi="Open Sans"/>
          <w:b/>
          <w:color w:val="808080" w:themeColor="background1" w:themeShade="80"/>
          <w:sz w:val="21"/>
          <w:szCs w:val="21"/>
        </w:rPr>
        <w:t>Comisión Técnica y</w:t>
      </w:r>
      <w:r w:rsidR="00905189">
        <w:rPr>
          <w:rFonts w:ascii="Open Sans" w:hAnsi="Open Sans"/>
          <w:b/>
          <w:color w:val="808080" w:themeColor="background1" w:themeShade="80"/>
          <w:sz w:val="21"/>
          <w:szCs w:val="21"/>
        </w:rPr>
        <w:t xml:space="preserve"> Consejo Local Para la Igualdad </w:t>
      </w:r>
      <w:r w:rsidRPr="00FA5136">
        <w:rPr>
          <w:rFonts w:ascii="Open Sans" w:hAnsi="Open Sans"/>
          <w:b/>
          <w:color w:val="808080" w:themeColor="background1" w:themeShade="80"/>
          <w:sz w:val="21"/>
          <w:szCs w:val="21"/>
        </w:rPr>
        <w:t>como órganos de seguimiento, control, análisis y propuestas en materia de Igualdad de Oportunidades entre Mujeres y Hombres.</w:t>
      </w:r>
    </w:p>
    <w:p w:rsidR="00880CF8" w:rsidRDefault="00F02F2B" w:rsidP="00D66D4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Latha"/>
          <w:color w:val="808080" w:themeColor="background1" w:themeShade="80"/>
          <w:sz w:val="21"/>
          <w:szCs w:val="21"/>
        </w:rPr>
      </w:pPr>
      <w:r w:rsidRPr="00D66D40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Para llevar a cabo la evaluación e implementación del I Plan de Igualdad de Oportunidades entre Mujeres y Hombres en el Municipio de San Pedro del Pinatar, es requisito la creación de éstos dos órganos, con el fin de llevar a cabo, la tarea de control, </w:t>
      </w:r>
      <w:r w:rsidR="00B43542">
        <w:rPr>
          <w:rFonts w:ascii="Open Sans" w:hAnsi="Open Sans" w:cs="Latha"/>
          <w:color w:val="808080" w:themeColor="background1" w:themeShade="80"/>
          <w:sz w:val="21"/>
          <w:szCs w:val="21"/>
        </w:rPr>
        <w:t>diagnóstico</w:t>
      </w:r>
      <w:r w:rsidR="00D66D40" w:rsidRPr="00D66D40">
        <w:rPr>
          <w:rFonts w:ascii="Open Sans" w:hAnsi="Open Sans" w:cs="Latha"/>
          <w:color w:val="808080" w:themeColor="background1" w:themeShade="80"/>
          <w:sz w:val="21"/>
          <w:szCs w:val="21"/>
        </w:rPr>
        <w:t>, detección de necesidades</w:t>
      </w:r>
      <w:r w:rsidRPr="00D66D40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y propuestas en materia de Igualdad de Oportun</w:t>
      </w:r>
      <w:r w:rsidR="00843272">
        <w:rPr>
          <w:rFonts w:ascii="Open Sans" w:hAnsi="Open Sans" w:cs="Latha"/>
          <w:color w:val="808080" w:themeColor="background1" w:themeShade="80"/>
          <w:sz w:val="21"/>
          <w:szCs w:val="21"/>
        </w:rPr>
        <w:t>idades entre Mujeres y Hombres.</w:t>
      </w:r>
    </w:p>
    <w:p w:rsidR="00EF3745" w:rsidRPr="00D66D40" w:rsidRDefault="00843272" w:rsidP="00D66D40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Latha"/>
          <w:color w:val="808080" w:themeColor="background1" w:themeShade="80"/>
          <w:sz w:val="21"/>
          <w:szCs w:val="21"/>
        </w:rPr>
      </w:pPr>
      <w:r>
        <w:rPr>
          <w:rFonts w:ascii="Open Sans" w:hAnsi="Open Sans" w:cs="Latha"/>
          <w:color w:val="808080" w:themeColor="background1" w:themeShade="80"/>
          <w:sz w:val="21"/>
          <w:szCs w:val="21"/>
        </w:rPr>
        <w:t>En definitiva</w:t>
      </w:r>
      <w:r w:rsidR="00EF3745">
        <w:rPr>
          <w:rFonts w:ascii="Open Sans" w:hAnsi="Open Sans" w:cs="Latha"/>
          <w:color w:val="808080" w:themeColor="background1" w:themeShade="80"/>
          <w:sz w:val="21"/>
          <w:szCs w:val="21"/>
        </w:rPr>
        <w:t>,</w:t>
      </w:r>
      <w:r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</w:t>
      </w:r>
      <w:r w:rsidR="00EF3745">
        <w:rPr>
          <w:rFonts w:ascii="Open Sans" w:hAnsi="Open Sans" w:cs="Latha"/>
          <w:color w:val="808080" w:themeColor="background1" w:themeShade="80"/>
          <w:sz w:val="21"/>
          <w:szCs w:val="21"/>
        </w:rPr>
        <w:t>la constitución de dos herramientas</w:t>
      </w:r>
      <w:r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para implementar la Ley </w:t>
      </w:r>
      <w:r w:rsidR="00EF3745">
        <w:rPr>
          <w:rFonts w:ascii="Open Sans" w:hAnsi="Open Sans" w:cs="Latha"/>
          <w:color w:val="808080" w:themeColor="background1" w:themeShade="80"/>
          <w:sz w:val="21"/>
          <w:szCs w:val="21"/>
        </w:rPr>
        <w:t>Orgánica 3/2007 de 22 de Marzo para la Igualdad Efectiva de Mujeres y Hombres</w:t>
      </w:r>
      <w:r w:rsidR="00BD4752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en el Ayuntamiento de San Pedro del Pinatar. </w:t>
      </w:r>
    </w:p>
    <w:p w:rsidR="006348DC" w:rsidRPr="00D66D40" w:rsidRDefault="00F02F2B" w:rsidP="00D66D40">
      <w:pPr>
        <w:autoSpaceDE w:val="0"/>
        <w:autoSpaceDN w:val="0"/>
        <w:adjustRightInd w:val="0"/>
        <w:spacing w:line="360" w:lineRule="auto"/>
        <w:jc w:val="both"/>
        <w:rPr>
          <w:rFonts w:ascii="Open Sans" w:eastAsia="Calibri" w:hAnsi="Open Sans" w:cs="Tahoma"/>
          <w:color w:val="808080" w:themeColor="background1" w:themeShade="80"/>
          <w:sz w:val="21"/>
          <w:szCs w:val="21"/>
        </w:rPr>
      </w:pPr>
      <w:r w:rsidRPr="00D66D40">
        <w:rPr>
          <w:rFonts w:ascii="Open Sans" w:hAnsi="Open Sans" w:cs="Latha"/>
          <w:color w:val="808080" w:themeColor="background1" w:themeShade="80"/>
          <w:sz w:val="21"/>
          <w:szCs w:val="21"/>
        </w:rPr>
        <w:lastRenderedPageBreak/>
        <w:t>La comisión Técnica</w:t>
      </w:r>
      <w:r w:rsidR="00905189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Por la Igualdad de Oportunidades entre Mujeres y Hombres </w:t>
      </w:r>
      <w:r w:rsidRPr="00D66D40">
        <w:rPr>
          <w:rFonts w:ascii="Open Sans" w:hAnsi="Open Sans" w:cs="Latha"/>
          <w:color w:val="808080" w:themeColor="background1" w:themeShade="80"/>
          <w:sz w:val="21"/>
          <w:szCs w:val="21"/>
        </w:rPr>
        <w:t>y el C</w:t>
      </w:r>
      <w:r w:rsidR="00875464">
        <w:rPr>
          <w:rFonts w:ascii="Open Sans" w:hAnsi="Open Sans" w:cs="Latha"/>
          <w:color w:val="808080" w:themeColor="background1" w:themeShade="80"/>
          <w:sz w:val="21"/>
          <w:szCs w:val="21"/>
        </w:rPr>
        <w:t>onsejo Local p</w:t>
      </w:r>
      <w:r w:rsidR="00D66D40" w:rsidRPr="00D66D40">
        <w:rPr>
          <w:rFonts w:ascii="Open Sans" w:hAnsi="Open Sans" w:cs="Latha"/>
          <w:color w:val="808080" w:themeColor="background1" w:themeShade="80"/>
          <w:sz w:val="21"/>
          <w:szCs w:val="21"/>
        </w:rPr>
        <w:t>ara la Igualdad, realizará</w:t>
      </w:r>
      <w:r w:rsidRPr="00D66D40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dos reuniones al año</w:t>
      </w:r>
      <w:r w:rsidR="00D66D40" w:rsidRPr="00D66D40">
        <w:rPr>
          <w:rFonts w:ascii="Open Sans" w:hAnsi="Open Sans" w:cs="Latha"/>
          <w:color w:val="808080" w:themeColor="background1" w:themeShade="80"/>
          <w:sz w:val="21"/>
          <w:szCs w:val="21"/>
        </w:rPr>
        <w:t>.</w:t>
      </w:r>
      <w:r w:rsidRPr="00D66D40">
        <w:rPr>
          <w:rFonts w:ascii="Open Sans" w:hAnsi="Open Sans" w:cs="Latha"/>
          <w:color w:val="808080" w:themeColor="background1" w:themeShade="80"/>
          <w:sz w:val="21"/>
          <w:szCs w:val="21"/>
        </w:rPr>
        <w:t xml:space="preserve"> </w:t>
      </w:r>
    </w:p>
    <w:p w:rsidR="006348DC" w:rsidRDefault="006348DC" w:rsidP="00880CF8">
      <w:pPr>
        <w:autoSpaceDE w:val="0"/>
        <w:autoSpaceDN w:val="0"/>
        <w:adjustRightInd w:val="0"/>
        <w:jc w:val="both"/>
        <w:rPr>
          <w:rFonts w:ascii="Open Sans" w:hAnsi="Open Sans"/>
          <w:b/>
          <w:color w:val="808080" w:themeColor="background1" w:themeShade="80"/>
          <w:sz w:val="21"/>
          <w:szCs w:val="21"/>
        </w:rPr>
      </w:pPr>
      <w:r w:rsidRPr="006348DC">
        <w:rPr>
          <w:rFonts w:ascii="Open Sans" w:hAnsi="Open Sans"/>
          <w:b/>
          <w:color w:val="808080" w:themeColor="background1" w:themeShade="80"/>
          <w:sz w:val="21"/>
          <w:szCs w:val="21"/>
        </w:rPr>
        <w:t xml:space="preserve">Espacio para Promover, Motivar y Animar a la lectura y Fomentar el hábito a la lectura. </w:t>
      </w:r>
    </w:p>
    <w:p w:rsidR="00D85779" w:rsidRDefault="000A6468" w:rsidP="00543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040943">
        <w:rPr>
          <w:rFonts w:ascii="Open Sans" w:hAnsi="Open Sans"/>
          <w:color w:val="808080" w:themeColor="background1" w:themeShade="80"/>
          <w:sz w:val="21"/>
          <w:szCs w:val="21"/>
        </w:rPr>
        <w:t xml:space="preserve">La creación del </w:t>
      </w:r>
      <w:r w:rsidR="006348DC" w:rsidRPr="00040943">
        <w:rPr>
          <w:rFonts w:ascii="Open Sans" w:hAnsi="Open Sans"/>
          <w:color w:val="808080" w:themeColor="background1" w:themeShade="80"/>
          <w:sz w:val="21"/>
          <w:szCs w:val="21"/>
        </w:rPr>
        <w:t>Club de Lectura “Salicornia”</w:t>
      </w:r>
      <w:r w:rsidRPr="00040943">
        <w:rPr>
          <w:rFonts w:ascii="Open Sans" w:hAnsi="Open Sans"/>
          <w:color w:val="808080" w:themeColor="background1" w:themeShade="80"/>
          <w:sz w:val="21"/>
          <w:szCs w:val="21"/>
        </w:rPr>
        <w:t xml:space="preserve"> de la Concejalía de Igualdad, </w:t>
      </w:r>
      <w:r w:rsidR="00040943" w:rsidRPr="00040943">
        <w:rPr>
          <w:rFonts w:ascii="Open Sans" w:hAnsi="Open Sans"/>
          <w:color w:val="808080" w:themeColor="background1" w:themeShade="80"/>
          <w:sz w:val="21"/>
          <w:szCs w:val="21"/>
        </w:rPr>
        <w:t>se concibió con el objetivo de motivar a la lectura activa y crear un espacio literario de lectura compartida</w:t>
      </w:r>
      <w:r w:rsidR="00D85779">
        <w:rPr>
          <w:rFonts w:ascii="Open Sans" w:hAnsi="Open Sans"/>
          <w:color w:val="808080" w:themeColor="background1" w:themeShade="80"/>
          <w:sz w:val="21"/>
          <w:szCs w:val="21"/>
        </w:rPr>
        <w:t>.</w:t>
      </w:r>
    </w:p>
    <w:p w:rsidR="000D0D4E" w:rsidRPr="00040943" w:rsidRDefault="00040943" w:rsidP="00543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Open Sans" w:eastAsia="Calibri" w:hAnsi="Open Sans"/>
          <w:color w:val="808080" w:themeColor="background1" w:themeShade="80"/>
          <w:sz w:val="21"/>
          <w:szCs w:val="21"/>
        </w:rPr>
      </w:pPr>
      <w:r w:rsidRPr="00040943">
        <w:rPr>
          <w:rFonts w:ascii="Open Sans" w:hAnsi="Open Sans"/>
          <w:color w:val="808080" w:themeColor="background1" w:themeShade="80"/>
          <w:sz w:val="21"/>
          <w:szCs w:val="21"/>
        </w:rPr>
        <w:t xml:space="preserve">Dirigido preferentemente a mujeres, </w:t>
      </w:r>
      <w:r w:rsidR="00822CB1">
        <w:rPr>
          <w:rFonts w:ascii="Open Sans" w:hAnsi="Open Sans"/>
          <w:color w:val="808080" w:themeColor="background1" w:themeShade="80"/>
          <w:sz w:val="21"/>
          <w:szCs w:val="21"/>
        </w:rPr>
        <w:t xml:space="preserve">que </w:t>
      </w:r>
      <w:r w:rsidRPr="00040943">
        <w:rPr>
          <w:rFonts w:ascii="Open Sans" w:hAnsi="Open Sans"/>
          <w:color w:val="808080" w:themeColor="background1" w:themeShade="80"/>
          <w:sz w:val="21"/>
          <w:szCs w:val="21"/>
        </w:rPr>
        <w:t>una vez al mes</w:t>
      </w:r>
      <w:r w:rsidR="00822CB1">
        <w:rPr>
          <w:rFonts w:ascii="Open Sans" w:hAnsi="Open Sans"/>
          <w:color w:val="808080" w:themeColor="background1" w:themeShade="80"/>
          <w:sz w:val="21"/>
          <w:szCs w:val="21"/>
        </w:rPr>
        <w:t>, se reúnen l@s participante</w:t>
      </w:r>
      <w:r w:rsidRPr="00040943">
        <w:rPr>
          <w:rFonts w:ascii="Open Sans" w:hAnsi="Open Sans"/>
          <w:color w:val="808080" w:themeColor="background1" w:themeShade="80"/>
          <w:sz w:val="21"/>
          <w:szCs w:val="21"/>
        </w:rPr>
        <w:t xml:space="preserve">s para comentar y desmenuzar la lectura de un libro, previamente </w:t>
      </w:r>
      <w:r w:rsidR="00D85779" w:rsidRPr="00040943">
        <w:rPr>
          <w:rFonts w:ascii="Open Sans" w:hAnsi="Open Sans"/>
          <w:color w:val="808080" w:themeColor="background1" w:themeShade="80"/>
          <w:sz w:val="21"/>
          <w:szCs w:val="21"/>
        </w:rPr>
        <w:t>seleccionado</w:t>
      </w:r>
      <w:r w:rsidRPr="00040943">
        <w:rPr>
          <w:rFonts w:ascii="Open Sans" w:hAnsi="Open Sans"/>
          <w:color w:val="808080" w:themeColor="background1" w:themeShade="80"/>
          <w:sz w:val="21"/>
          <w:szCs w:val="21"/>
        </w:rPr>
        <w:t xml:space="preserve"> para ello. En esta temporada 2016-2017 han sido</w:t>
      </w:r>
      <w:r w:rsidR="000D0D4E" w:rsidRPr="00040943">
        <w:rPr>
          <w:rFonts w:ascii="Open Sans" w:eastAsia="Calibri" w:hAnsi="Open Sans"/>
          <w:color w:val="808080" w:themeColor="background1" w:themeShade="80"/>
          <w:sz w:val="21"/>
          <w:szCs w:val="21"/>
        </w:rPr>
        <w:t xml:space="preserve"> nueve sesiones </w:t>
      </w:r>
      <w:r w:rsidRPr="00040943">
        <w:rPr>
          <w:rFonts w:ascii="Open Sans" w:eastAsia="Calibri" w:hAnsi="Open Sans"/>
          <w:color w:val="808080" w:themeColor="background1" w:themeShade="80"/>
          <w:sz w:val="21"/>
          <w:szCs w:val="21"/>
        </w:rPr>
        <w:t xml:space="preserve">las realizadas, </w:t>
      </w:r>
      <w:r w:rsidR="000D0D4E" w:rsidRPr="00040943">
        <w:rPr>
          <w:rFonts w:ascii="Open Sans" w:eastAsia="Calibri" w:hAnsi="Open Sans"/>
          <w:color w:val="808080" w:themeColor="background1" w:themeShade="80"/>
          <w:sz w:val="21"/>
          <w:szCs w:val="21"/>
        </w:rPr>
        <w:t>con ocho los libros leído de diferentes géneros literarios, novela, realismo mágico, novela histó</w:t>
      </w:r>
      <w:r w:rsidRPr="00040943">
        <w:rPr>
          <w:rFonts w:ascii="Open Sans" w:eastAsia="Calibri" w:hAnsi="Open Sans"/>
          <w:color w:val="808080" w:themeColor="background1" w:themeShade="80"/>
          <w:sz w:val="21"/>
          <w:szCs w:val="21"/>
        </w:rPr>
        <w:t>rica, biográfica, narrativa. P</w:t>
      </w:r>
      <w:r w:rsidR="000D0D4E" w:rsidRPr="00040943">
        <w:rPr>
          <w:rFonts w:ascii="Open Sans" w:eastAsia="Calibri" w:hAnsi="Open Sans"/>
          <w:color w:val="808080" w:themeColor="background1" w:themeShade="80"/>
          <w:sz w:val="21"/>
          <w:szCs w:val="21"/>
        </w:rPr>
        <w:t>articipando 86 personas entre Salicornianas y Salicornianos.</w:t>
      </w:r>
    </w:p>
    <w:p w:rsidR="007D3B65" w:rsidRPr="00040943" w:rsidRDefault="000D0D4E" w:rsidP="00401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Open Sans" w:eastAsia="Calibri" w:hAnsi="Open Sans"/>
          <w:color w:val="808080" w:themeColor="background1" w:themeShade="80"/>
          <w:sz w:val="21"/>
          <w:szCs w:val="21"/>
        </w:rPr>
      </w:pPr>
      <w:r w:rsidRPr="00040943">
        <w:rPr>
          <w:rFonts w:ascii="Open Sans" w:eastAsia="Calibri" w:hAnsi="Open Sans"/>
          <w:color w:val="808080" w:themeColor="background1" w:themeShade="80"/>
          <w:sz w:val="21"/>
          <w:szCs w:val="21"/>
        </w:rPr>
        <w:t>En definitiva, un Programa, con el objetivo, de promover e impulsar el hábito a la lectura</w:t>
      </w:r>
      <w:r w:rsidR="00040943" w:rsidRPr="00040943">
        <w:rPr>
          <w:rFonts w:ascii="Open Sans" w:eastAsia="Calibri" w:hAnsi="Open Sans"/>
          <w:color w:val="808080" w:themeColor="background1" w:themeShade="80"/>
          <w:sz w:val="21"/>
          <w:szCs w:val="21"/>
        </w:rPr>
        <w:t xml:space="preserve"> y </w:t>
      </w:r>
      <w:r w:rsidR="00AB4E35">
        <w:rPr>
          <w:rFonts w:ascii="Open Sans" w:eastAsia="Calibri" w:hAnsi="Open Sans"/>
          <w:color w:val="808080" w:themeColor="background1" w:themeShade="80"/>
          <w:sz w:val="21"/>
          <w:szCs w:val="21"/>
        </w:rPr>
        <w:t xml:space="preserve">la </w:t>
      </w:r>
      <w:r w:rsidR="00040943" w:rsidRPr="00040943">
        <w:rPr>
          <w:rFonts w:ascii="Open Sans" w:eastAsia="Calibri" w:hAnsi="Open Sans"/>
          <w:color w:val="808080" w:themeColor="background1" w:themeShade="80"/>
          <w:sz w:val="21"/>
          <w:szCs w:val="21"/>
        </w:rPr>
        <w:t xml:space="preserve">cultura. </w:t>
      </w:r>
      <w:r w:rsidRPr="00040943">
        <w:rPr>
          <w:rFonts w:ascii="Open Sans" w:eastAsia="Calibri" w:hAnsi="Open Sans"/>
          <w:color w:val="808080" w:themeColor="background1" w:themeShade="80"/>
          <w:sz w:val="21"/>
          <w:szCs w:val="21"/>
        </w:rPr>
        <w:t xml:space="preserve"> </w:t>
      </w:r>
    </w:p>
    <w:p w:rsidR="007D3B65" w:rsidRPr="007D3B65" w:rsidRDefault="007D3B65" w:rsidP="00880CF8">
      <w:pPr>
        <w:autoSpaceDE w:val="0"/>
        <w:autoSpaceDN w:val="0"/>
        <w:adjustRightInd w:val="0"/>
        <w:jc w:val="both"/>
        <w:rPr>
          <w:rFonts w:ascii="Open Sans" w:hAnsi="Open Sans"/>
          <w:b/>
          <w:color w:val="808080" w:themeColor="background1" w:themeShade="80"/>
          <w:sz w:val="21"/>
          <w:szCs w:val="21"/>
        </w:rPr>
      </w:pPr>
      <w:r w:rsidRPr="007D3B65">
        <w:rPr>
          <w:rFonts w:ascii="Open Sans" w:hAnsi="Open Sans"/>
          <w:b/>
          <w:color w:val="808080" w:themeColor="background1" w:themeShade="80"/>
          <w:sz w:val="21"/>
          <w:szCs w:val="21"/>
        </w:rPr>
        <w:t xml:space="preserve">Espacios para la Convivencia. </w:t>
      </w:r>
    </w:p>
    <w:p w:rsidR="007D3B65" w:rsidRPr="004D26F9" w:rsidRDefault="007D3B65" w:rsidP="002F150A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 w:rsidRPr="004D26F9">
        <w:rPr>
          <w:rFonts w:ascii="Open Sans" w:hAnsi="Open Sans"/>
          <w:color w:val="808080" w:themeColor="background1" w:themeShade="80"/>
          <w:sz w:val="21"/>
          <w:szCs w:val="21"/>
        </w:rPr>
        <w:t>Espacios de encuentro</w:t>
      </w:r>
      <w:r w:rsidR="00702BB4" w:rsidRPr="004D26F9">
        <w:rPr>
          <w:rFonts w:ascii="Open Sans" w:hAnsi="Open Sans"/>
          <w:color w:val="808080" w:themeColor="background1" w:themeShade="80"/>
          <w:sz w:val="21"/>
          <w:szCs w:val="21"/>
        </w:rPr>
        <w:t xml:space="preserve"> </w:t>
      </w:r>
      <w:r w:rsidRPr="004D26F9">
        <w:rPr>
          <w:rFonts w:ascii="Open Sans" w:hAnsi="Open Sans"/>
          <w:color w:val="808080" w:themeColor="background1" w:themeShade="80"/>
          <w:sz w:val="21"/>
          <w:szCs w:val="21"/>
        </w:rPr>
        <w:t xml:space="preserve">y participación donde las mujeres pueden emplear y compartir su tiempo con otras personas y generar redes sociales. </w:t>
      </w:r>
    </w:p>
    <w:p w:rsidR="004D26F9" w:rsidRPr="004D26F9" w:rsidRDefault="004D26F9" w:rsidP="002F150A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/>
          <w:color w:val="808080" w:themeColor="background1" w:themeShade="80"/>
          <w:sz w:val="21"/>
          <w:szCs w:val="21"/>
        </w:rPr>
      </w:pPr>
      <w:r>
        <w:rPr>
          <w:rStyle w:val="apple-converted-space"/>
          <w:rFonts w:ascii="Open Sans" w:hAnsi="Open Sans"/>
          <w:color w:val="808080" w:themeColor="background1" w:themeShade="80"/>
          <w:sz w:val="21"/>
          <w:szCs w:val="21"/>
        </w:rPr>
        <w:t>Al mismo tiempo, e</w:t>
      </w:r>
      <w:r w:rsidR="008E2917" w:rsidRPr="004D26F9">
        <w:rPr>
          <w:rStyle w:val="apple-converted-space"/>
          <w:rFonts w:ascii="Open Sans" w:hAnsi="Open Sans"/>
          <w:color w:val="808080" w:themeColor="background1" w:themeShade="80"/>
          <w:sz w:val="21"/>
          <w:szCs w:val="21"/>
        </w:rPr>
        <w:t xml:space="preserve">spacios </w:t>
      </w:r>
      <w:r w:rsidRPr="004D26F9">
        <w:rPr>
          <w:rStyle w:val="apple-converted-space"/>
          <w:rFonts w:ascii="Open Sans" w:hAnsi="Open Sans"/>
          <w:color w:val="808080" w:themeColor="background1" w:themeShade="80"/>
          <w:sz w:val="21"/>
          <w:szCs w:val="21"/>
        </w:rPr>
        <w:t xml:space="preserve">para la interacción entre las personas y </w:t>
      </w:r>
      <w:r w:rsidR="008E2917" w:rsidRPr="004D26F9">
        <w:rPr>
          <w:rStyle w:val="apple-converted-space"/>
          <w:rFonts w:ascii="Open Sans" w:hAnsi="Open Sans"/>
          <w:color w:val="808080" w:themeColor="background1" w:themeShade="80"/>
          <w:sz w:val="21"/>
          <w:szCs w:val="21"/>
        </w:rPr>
        <w:t xml:space="preserve">donde existe la </w:t>
      </w:r>
      <w:r w:rsidR="008E2917" w:rsidRPr="004D26F9">
        <w:rPr>
          <w:rFonts w:ascii="Open Sans" w:hAnsi="Open Sans"/>
          <w:color w:val="808080" w:themeColor="background1" w:themeShade="80"/>
          <w:sz w:val="21"/>
          <w:szCs w:val="21"/>
        </w:rPr>
        <w:t>relación con el desarrollo cultural</w:t>
      </w:r>
      <w:r w:rsidRPr="004D26F9">
        <w:rPr>
          <w:rFonts w:ascii="Open Sans" w:hAnsi="Open Sans"/>
          <w:color w:val="808080" w:themeColor="background1" w:themeShade="80"/>
          <w:sz w:val="21"/>
          <w:szCs w:val="21"/>
        </w:rPr>
        <w:t>.</w:t>
      </w:r>
    </w:p>
    <w:p w:rsidR="00CA6935" w:rsidRPr="00CA6935" w:rsidRDefault="007D3B65" w:rsidP="00401702">
      <w:pPr>
        <w:autoSpaceDE w:val="0"/>
        <w:autoSpaceDN w:val="0"/>
        <w:adjustRightInd w:val="0"/>
        <w:spacing w:line="360" w:lineRule="auto"/>
        <w:jc w:val="both"/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</w:pPr>
      <w:r w:rsidRPr="004D26F9">
        <w:rPr>
          <w:rFonts w:ascii="Open Sans" w:hAnsi="Open Sans"/>
          <w:color w:val="808080" w:themeColor="background1" w:themeShade="80"/>
          <w:sz w:val="21"/>
          <w:szCs w:val="21"/>
        </w:rPr>
        <w:t>Cada temporada al menos se realizan dos salidas Culturales.</w:t>
      </w:r>
      <w:r w:rsidR="00702BB4" w:rsidRPr="004D26F9">
        <w:rPr>
          <w:rFonts w:ascii="Open Sans" w:hAnsi="Open Sans"/>
          <w:color w:val="808080" w:themeColor="background1" w:themeShade="80"/>
          <w:sz w:val="21"/>
          <w:szCs w:val="21"/>
        </w:rPr>
        <w:t xml:space="preserve"> Estas salidas son dirigidas preferentemente a mujeres pero también a toda la población en general. </w:t>
      </w:r>
      <w:r w:rsidR="00CA6935" w:rsidRPr="00CA6935">
        <w:rPr>
          <w:rFonts w:ascii="Open Sans" w:eastAsia="Times New Roman" w:hAnsi="Open Sans" w:cs="Helvetica"/>
          <w:b/>
          <w:bCs/>
          <w:i/>
          <w:iCs/>
          <w:color w:val="777777"/>
          <w:sz w:val="21"/>
          <w:szCs w:val="21"/>
          <w:lang w:eastAsia="es-ES"/>
        </w:rPr>
        <w:t> </w:t>
      </w:r>
    </w:p>
    <w:p w:rsidR="00CA6935" w:rsidRPr="00CA6935" w:rsidRDefault="00CA6935" w:rsidP="00CA6935">
      <w:pPr>
        <w:shd w:val="clear" w:color="auto" w:fill="FFFFFF"/>
        <w:spacing w:after="495" w:line="480" w:lineRule="atLeast"/>
        <w:outlineLvl w:val="2"/>
        <w:rPr>
          <w:rFonts w:ascii="Open Sans" w:eastAsia="Times New Roman" w:hAnsi="Open Sans" w:cs="Helvetica"/>
          <w:color w:val="1D2127"/>
          <w:sz w:val="38"/>
          <w:szCs w:val="38"/>
          <w:lang w:eastAsia="es-ES"/>
        </w:rPr>
      </w:pPr>
      <w:r w:rsidRPr="00CA6935">
        <w:rPr>
          <w:rFonts w:ascii="Open Sans" w:eastAsia="Times New Roman" w:hAnsi="Open Sans" w:cs="Helvetica"/>
          <w:color w:val="1D2127"/>
          <w:sz w:val="38"/>
          <w:szCs w:val="38"/>
          <w:lang w:eastAsia="es-ES"/>
        </w:rPr>
        <w:t>CONCEJAL</w:t>
      </w:r>
      <w:r w:rsidR="00DB4C42">
        <w:rPr>
          <w:rFonts w:ascii="Open Sans" w:eastAsia="Times New Roman" w:hAnsi="Open Sans" w:cs="Helvetica"/>
          <w:color w:val="1D2127"/>
          <w:sz w:val="38"/>
          <w:szCs w:val="38"/>
          <w:lang w:eastAsia="es-ES"/>
        </w:rPr>
        <w:t>A</w:t>
      </w:r>
      <w:r w:rsidRPr="00CA6935">
        <w:rPr>
          <w:rFonts w:ascii="Open Sans" w:eastAsia="Times New Roman" w:hAnsi="Open Sans" w:cs="Helvetica"/>
          <w:color w:val="1D2127"/>
          <w:sz w:val="38"/>
          <w:szCs w:val="38"/>
          <w:lang w:eastAsia="es-ES"/>
        </w:rPr>
        <w:t xml:space="preserve"> DE</w:t>
      </w:r>
      <w:r w:rsidR="00DB4C42">
        <w:rPr>
          <w:rFonts w:ascii="Open Sans" w:eastAsia="Times New Roman" w:hAnsi="Open Sans" w:cs="Helvetica"/>
          <w:color w:val="1D2127"/>
          <w:sz w:val="38"/>
          <w:szCs w:val="38"/>
          <w:lang w:eastAsia="es-ES"/>
        </w:rPr>
        <w:t>L</w:t>
      </w:r>
      <w:r w:rsidRPr="00CA6935">
        <w:rPr>
          <w:rFonts w:ascii="Open Sans" w:eastAsia="Times New Roman" w:hAnsi="Open Sans" w:cs="Helvetica"/>
          <w:color w:val="1D2127"/>
          <w:sz w:val="38"/>
          <w:szCs w:val="38"/>
          <w:lang w:eastAsia="es-ES"/>
        </w:rPr>
        <w:t xml:space="preserve"> AREA:</w:t>
      </w:r>
    </w:p>
    <w:p w:rsidR="00CA6935" w:rsidRPr="00CA6935" w:rsidRDefault="00DB4C42" w:rsidP="00DB4C42">
      <w:pPr>
        <w:shd w:val="clear" w:color="auto" w:fill="F5F5F5"/>
        <w:spacing w:after="300" w:line="360" w:lineRule="atLeast"/>
        <w:jc w:val="center"/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</w:pPr>
      <w:r>
        <w:rPr>
          <w:rFonts w:ascii="Open Sans" w:eastAsia="Times New Roman" w:hAnsi="Open Sans" w:cs="Helvetica"/>
          <w:b/>
          <w:bCs/>
          <w:color w:val="777777"/>
          <w:sz w:val="21"/>
          <w:szCs w:val="21"/>
          <w:lang w:eastAsia="es-ES"/>
        </w:rPr>
        <w:t>D</w:t>
      </w:r>
      <w:r w:rsidR="004158FE">
        <w:rPr>
          <w:rFonts w:ascii="Open Sans" w:eastAsia="Times New Roman" w:hAnsi="Open Sans" w:cs="Helvetica"/>
          <w:b/>
          <w:bCs/>
          <w:color w:val="777777"/>
          <w:sz w:val="21"/>
          <w:szCs w:val="21"/>
          <w:lang w:eastAsia="es-ES"/>
        </w:rPr>
        <w:t>ña</w:t>
      </w:r>
      <w:r>
        <w:rPr>
          <w:rFonts w:ascii="Open Sans" w:eastAsia="Times New Roman" w:hAnsi="Open Sans" w:cs="Helvetica"/>
          <w:b/>
          <w:bCs/>
          <w:color w:val="777777"/>
          <w:sz w:val="21"/>
          <w:szCs w:val="21"/>
          <w:lang w:eastAsia="es-ES"/>
        </w:rPr>
        <w:t>. María Guadalupe García Oliver</w:t>
      </w:r>
      <w:r w:rsidRPr="00CA6935">
        <w:rPr>
          <w:rFonts w:ascii="Open Sans" w:eastAsia="Times New Roman" w:hAnsi="Open Sans" w:cs="Helvetica"/>
          <w:color w:val="777777"/>
          <w:sz w:val="21"/>
          <w:szCs w:val="21"/>
          <w:lang w:eastAsia="es-ES"/>
        </w:rPr>
        <w:t xml:space="preserve"> </w:t>
      </w:r>
    </w:p>
    <w:p w:rsidR="00CA6935" w:rsidRPr="00791630" w:rsidRDefault="00BD2837" w:rsidP="00CA6935">
      <w:pPr>
        <w:shd w:val="clear" w:color="auto" w:fill="08088A"/>
        <w:spacing w:after="0" w:line="330" w:lineRule="atLeast"/>
        <w:rPr>
          <w:rFonts w:ascii="Open Sans" w:eastAsia="Times New Roman" w:hAnsi="Open Sans" w:cs="Helvetica"/>
          <w:color w:val="FFFFFF"/>
          <w:sz w:val="30"/>
          <w:szCs w:val="30"/>
          <w:lang w:eastAsia="es-ES"/>
        </w:rPr>
      </w:pPr>
      <w:hyperlink r:id="rId14" w:history="1">
        <w:r w:rsidR="00DB4C42" w:rsidRPr="00791630">
          <w:rPr>
            <w:rFonts w:ascii="Open Sans" w:eastAsia="Times New Roman" w:hAnsi="Open Sans" w:cs="Helvetica"/>
            <w:color w:val="DBDBDB"/>
            <w:sz w:val="30"/>
            <w:szCs w:val="30"/>
            <w:lang w:eastAsia="es-ES"/>
          </w:rPr>
          <w:t>WWW.SANPEDRODELPINATAR.</w:t>
        </w:r>
        <w:r w:rsidR="00CA6935" w:rsidRPr="00791630">
          <w:rPr>
            <w:rFonts w:ascii="Open Sans" w:eastAsia="Times New Roman" w:hAnsi="Open Sans" w:cs="Helvetica"/>
            <w:color w:val="DBDBDB"/>
            <w:sz w:val="30"/>
            <w:szCs w:val="30"/>
            <w:lang w:eastAsia="es-ES"/>
          </w:rPr>
          <w:t>ES</w:t>
        </w:r>
      </w:hyperlink>
    </w:p>
    <w:p w:rsidR="00DB4C42" w:rsidRDefault="00DB4C42" w:rsidP="00CA6935">
      <w:pPr>
        <w:shd w:val="clear" w:color="auto" w:fill="08088A"/>
        <w:spacing w:after="225" w:line="480" w:lineRule="atLeast"/>
        <w:outlineLvl w:val="3"/>
        <w:rPr>
          <w:rFonts w:ascii="Open Sans" w:eastAsia="Times New Roman" w:hAnsi="Open Sans" w:cs="Helvetica"/>
          <w:color w:val="FFFFFF"/>
          <w:sz w:val="24"/>
          <w:szCs w:val="24"/>
          <w:lang w:eastAsia="es-ES"/>
        </w:rPr>
      </w:pPr>
      <w:r>
        <w:rPr>
          <w:rFonts w:ascii="Open Sans" w:eastAsia="Times New Roman" w:hAnsi="Open Sans" w:cs="Helvetica"/>
          <w:color w:val="FFFFFF"/>
          <w:sz w:val="24"/>
          <w:szCs w:val="24"/>
          <w:lang w:eastAsia="es-ES"/>
        </w:rPr>
        <w:t>Facebook: Concejalía de Igualdad San Pedro del Pinatar.</w:t>
      </w:r>
    </w:p>
    <w:p w:rsidR="00791630" w:rsidRPr="00791630" w:rsidRDefault="00791630" w:rsidP="00CA6935">
      <w:pPr>
        <w:numPr>
          <w:ilvl w:val="0"/>
          <w:numId w:val="16"/>
        </w:numPr>
        <w:shd w:val="clear" w:color="auto" w:fill="08088A"/>
        <w:spacing w:before="100" w:beforeAutospacing="1" w:after="100" w:afterAutospacing="1" w:line="360" w:lineRule="atLeast"/>
        <w:ind w:left="495"/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</w:pPr>
      <w:r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 xml:space="preserve">Edificio Municipal de Servicios Sociales Mujer e Igualdad </w:t>
      </w:r>
      <w:r>
        <w:rPr>
          <w:rFonts w:ascii="Open Sans" w:eastAsia="Times New Roman" w:hAnsi="Open Sans" w:cs="Helvetica" w:hint="eastAsia"/>
          <w:color w:val="DBDBDB"/>
          <w:sz w:val="19"/>
          <w:szCs w:val="19"/>
          <w:lang w:eastAsia="es-ES"/>
        </w:rPr>
        <w:t>“</w:t>
      </w:r>
      <w:r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>Concejala Agustina Santiago</w:t>
      </w:r>
      <w:r>
        <w:rPr>
          <w:rFonts w:ascii="Open Sans" w:eastAsia="Times New Roman" w:hAnsi="Open Sans" w:cs="Helvetica" w:hint="eastAsia"/>
          <w:color w:val="DBDBDB"/>
          <w:sz w:val="19"/>
          <w:szCs w:val="19"/>
          <w:lang w:eastAsia="es-ES"/>
        </w:rPr>
        <w:t>”</w:t>
      </w:r>
    </w:p>
    <w:p w:rsidR="00CA6935" w:rsidRPr="00CA6935" w:rsidRDefault="00CA6935" w:rsidP="00CA6935">
      <w:pPr>
        <w:numPr>
          <w:ilvl w:val="0"/>
          <w:numId w:val="16"/>
        </w:numPr>
        <w:shd w:val="clear" w:color="auto" w:fill="08088A"/>
        <w:spacing w:before="100" w:beforeAutospacing="1" w:after="100" w:afterAutospacing="1" w:line="360" w:lineRule="atLeast"/>
        <w:ind w:left="495"/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</w:pPr>
      <w:r w:rsidRPr="00CA6935">
        <w:rPr>
          <w:rFonts w:ascii="Open Sans" w:eastAsia="Times New Roman" w:hAnsi="Open Sans" w:cs="Helvetica"/>
          <w:b/>
          <w:bCs/>
          <w:color w:val="DBDBDB"/>
          <w:sz w:val="19"/>
          <w:szCs w:val="19"/>
          <w:lang w:eastAsia="es-ES"/>
        </w:rPr>
        <w:t>Dirección:</w:t>
      </w:r>
      <w:r w:rsidRPr="00CA6935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 xml:space="preserve"> </w:t>
      </w:r>
      <w:r w:rsidR="00DB4C42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 xml:space="preserve">Calle Los Alcázares,  nº 3 </w:t>
      </w:r>
      <w:r w:rsidRPr="00CA6935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 xml:space="preserve"> </w:t>
      </w:r>
      <w:r w:rsidRPr="00CA6935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br/>
      </w:r>
      <w:r w:rsidR="00DB4C42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>30740 San Pedro del Pinatar</w:t>
      </w:r>
      <w:r w:rsidRPr="00CA6935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 xml:space="preserve"> - Murcia</w:t>
      </w:r>
    </w:p>
    <w:p w:rsidR="00CA6935" w:rsidRPr="00CA6935" w:rsidRDefault="00CA6935" w:rsidP="00CA6935">
      <w:pPr>
        <w:numPr>
          <w:ilvl w:val="0"/>
          <w:numId w:val="16"/>
        </w:numPr>
        <w:shd w:val="clear" w:color="auto" w:fill="08088A"/>
        <w:spacing w:before="100" w:beforeAutospacing="1" w:after="100" w:afterAutospacing="1" w:line="360" w:lineRule="atLeast"/>
        <w:ind w:left="495"/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</w:pPr>
      <w:r w:rsidRPr="00CA6935">
        <w:rPr>
          <w:rFonts w:ascii="Open Sans" w:eastAsia="Times New Roman" w:hAnsi="Open Sans" w:cs="Helvetica"/>
          <w:b/>
          <w:bCs/>
          <w:color w:val="DBDBDB"/>
          <w:sz w:val="19"/>
          <w:szCs w:val="19"/>
          <w:lang w:eastAsia="es-ES"/>
        </w:rPr>
        <w:t>Teléfono:</w:t>
      </w:r>
      <w:r w:rsidR="00DB4C42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 xml:space="preserve"> 968 18 03  88 Ext 3107</w:t>
      </w:r>
    </w:p>
    <w:p w:rsidR="00CA6935" w:rsidRPr="004158FE" w:rsidRDefault="00CA6935" w:rsidP="00CA6935">
      <w:pPr>
        <w:numPr>
          <w:ilvl w:val="0"/>
          <w:numId w:val="16"/>
        </w:numPr>
        <w:shd w:val="clear" w:color="auto" w:fill="08088A"/>
        <w:spacing w:before="100" w:beforeAutospacing="1" w:after="100" w:afterAutospacing="1" w:line="360" w:lineRule="atLeast"/>
        <w:ind w:left="495"/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</w:pPr>
      <w:r w:rsidRPr="00CA6935">
        <w:rPr>
          <w:rFonts w:ascii="Open Sans" w:eastAsia="Times New Roman" w:hAnsi="Open Sans" w:cs="Helvetica"/>
          <w:b/>
          <w:bCs/>
          <w:color w:val="DBDBDB"/>
          <w:sz w:val="19"/>
          <w:szCs w:val="19"/>
          <w:lang w:eastAsia="es-ES"/>
        </w:rPr>
        <w:t>Email:</w:t>
      </w:r>
      <w:r w:rsidR="00DB4C42">
        <w:rPr>
          <w:rFonts w:ascii="Open Sans" w:eastAsia="Times New Roman" w:hAnsi="Open Sans" w:cs="Helvetica"/>
          <w:b/>
          <w:bCs/>
          <w:color w:val="DBDBDB"/>
          <w:sz w:val="19"/>
          <w:szCs w:val="19"/>
          <w:lang w:eastAsia="es-ES"/>
        </w:rPr>
        <w:t xml:space="preserve"> igualdad</w:t>
      </w:r>
      <w:hyperlink r:id="rId15" w:history="1">
        <w:r w:rsidR="00DB4C42">
          <w:rPr>
            <w:rFonts w:ascii="Open Sans" w:eastAsia="Times New Roman" w:hAnsi="Open Sans" w:cs="Helvetica"/>
            <w:color w:val="DBDBDB"/>
            <w:sz w:val="19"/>
            <w:szCs w:val="19"/>
            <w:lang w:eastAsia="es-ES"/>
          </w:rPr>
          <w:t>@sanpedrodelpinatar.es</w:t>
        </w:r>
      </w:hyperlink>
    </w:p>
    <w:p w:rsidR="00CA6935" w:rsidRPr="00CA6935" w:rsidRDefault="00CA6935" w:rsidP="00CA6935">
      <w:pPr>
        <w:numPr>
          <w:ilvl w:val="0"/>
          <w:numId w:val="16"/>
        </w:numPr>
        <w:shd w:val="clear" w:color="auto" w:fill="08088A"/>
        <w:spacing w:before="100" w:beforeAutospacing="1" w:after="100" w:afterAutospacing="1" w:line="360" w:lineRule="atLeast"/>
        <w:ind w:left="495"/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</w:pPr>
      <w:r w:rsidRPr="00CA6935">
        <w:rPr>
          <w:rFonts w:ascii="Open Sans" w:eastAsia="Times New Roman" w:hAnsi="Open Sans" w:cs="Helvetica"/>
          <w:b/>
          <w:bCs/>
          <w:color w:val="DBDBDB"/>
          <w:sz w:val="19"/>
          <w:szCs w:val="19"/>
          <w:lang w:eastAsia="es-ES"/>
        </w:rPr>
        <w:t>Horario:</w:t>
      </w:r>
      <w:r w:rsidR="004158FE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 xml:space="preserve"> Lunes - Viernes </w:t>
      </w:r>
      <w:r w:rsidRPr="00CA6935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 xml:space="preserve"> 0</w:t>
      </w:r>
      <w:r w:rsidR="00DB4C42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>9:00</w:t>
      </w:r>
      <w:r w:rsidRPr="00CA6935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 xml:space="preserve"> - 1</w:t>
      </w:r>
      <w:r w:rsidR="00DB4C42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>4</w:t>
      </w:r>
      <w:r w:rsidRPr="00CA6935">
        <w:rPr>
          <w:rFonts w:ascii="Open Sans" w:eastAsia="Times New Roman" w:hAnsi="Open Sans" w:cs="Helvetica"/>
          <w:color w:val="DBDBDB"/>
          <w:sz w:val="19"/>
          <w:szCs w:val="19"/>
          <w:lang w:eastAsia="es-ES"/>
        </w:rPr>
        <w:t>:00</w:t>
      </w:r>
    </w:p>
    <w:p w:rsidR="00CA6935" w:rsidRPr="00CA6935" w:rsidRDefault="00CA6935" w:rsidP="00CA6935">
      <w:pPr>
        <w:shd w:val="clear" w:color="auto" w:fill="FFFFFF"/>
        <w:spacing w:after="0" w:line="330" w:lineRule="atLeast"/>
        <w:jc w:val="center"/>
        <w:rPr>
          <w:rFonts w:ascii="inherit" w:eastAsia="Times New Roman" w:hAnsi="inherit" w:cs="Helvetica"/>
          <w:vanish/>
          <w:color w:val="000000"/>
          <w:sz w:val="20"/>
          <w:szCs w:val="20"/>
          <w:lang w:eastAsia="es-ES"/>
        </w:rPr>
      </w:pPr>
      <w:r w:rsidRPr="00CA6935">
        <w:rPr>
          <w:rFonts w:ascii="inherit" w:eastAsia="Times New Roman" w:hAnsi="inherit" w:cs="Helvetica"/>
          <w:vanish/>
          <w:color w:val="000000"/>
          <w:sz w:val="20"/>
          <w:szCs w:val="20"/>
          <w:lang w:eastAsia="es-ES"/>
        </w:rPr>
        <w:t xml:space="preserve">Esta página Web utiliza cookies. Si continúas navegando, consideramos que aceptas su uso. </w:t>
      </w:r>
      <w:hyperlink r:id="rId16" w:history="1">
        <w:r w:rsidRPr="00CA6935">
          <w:rPr>
            <w:rFonts w:ascii="inherit" w:eastAsia="Times New Roman" w:hAnsi="inherit" w:cs="Helvetica"/>
            <w:vanish/>
            <w:color w:val="FFFFFF"/>
            <w:sz w:val="17"/>
            <w:szCs w:val="17"/>
            <w:shd w:val="clear" w:color="auto" w:fill="1E73BE"/>
            <w:lang w:eastAsia="es-ES"/>
          </w:rPr>
          <w:t>Aceptar</w:t>
        </w:r>
      </w:hyperlink>
      <w:hyperlink r:id="rId17" w:tgtFrame="_blank" w:history="1">
        <w:r w:rsidRPr="00CA6935">
          <w:rPr>
            <w:rFonts w:ascii="inherit" w:eastAsia="Times New Roman" w:hAnsi="inherit" w:cs="Helvetica"/>
            <w:vanish/>
            <w:color w:val="FFFFFF"/>
            <w:sz w:val="17"/>
            <w:szCs w:val="17"/>
            <w:shd w:val="clear" w:color="auto" w:fill="1E73BE"/>
            <w:lang w:eastAsia="es-ES"/>
          </w:rPr>
          <w:t>+ Información</w:t>
        </w:r>
      </w:hyperlink>
    </w:p>
    <w:p w:rsidR="006617B1" w:rsidRDefault="006617B1" w:rsidP="00CA6935"/>
    <w:sectPr w:rsidR="006617B1" w:rsidSect="00914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1FD75B8"/>
    <w:multiLevelType w:val="multilevel"/>
    <w:tmpl w:val="D87C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195B"/>
    <w:multiLevelType w:val="multilevel"/>
    <w:tmpl w:val="FD00A596"/>
    <w:lvl w:ilvl="0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51"/>
        </w:tabs>
        <w:ind w:left="845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171"/>
        </w:tabs>
        <w:ind w:left="917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891"/>
        </w:tabs>
        <w:ind w:left="98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611"/>
        </w:tabs>
        <w:ind w:left="1061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331"/>
        </w:tabs>
        <w:ind w:left="1133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051"/>
        </w:tabs>
        <w:ind w:left="1205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771"/>
        </w:tabs>
        <w:ind w:left="1277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491"/>
        </w:tabs>
        <w:ind w:left="1349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A3298"/>
    <w:multiLevelType w:val="multilevel"/>
    <w:tmpl w:val="5474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F06DF"/>
    <w:multiLevelType w:val="multilevel"/>
    <w:tmpl w:val="AE98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52BE8"/>
    <w:multiLevelType w:val="multilevel"/>
    <w:tmpl w:val="37DE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46E3C"/>
    <w:multiLevelType w:val="multilevel"/>
    <w:tmpl w:val="6CA6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12730"/>
    <w:multiLevelType w:val="multilevel"/>
    <w:tmpl w:val="3D60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C2D52"/>
    <w:multiLevelType w:val="multilevel"/>
    <w:tmpl w:val="B33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658E0"/>
    <w:multiLevelType w:val="multilevel"/>
    <w:tmpl w:val="B8A0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D7196"/>
    <w:multiLevelType w:val="multilevel"/>
    <w:tmpl w:val="ADF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3C279F"/>
    <w:multiLevelType w:val="multilevel"/>
    <w:tmpl w:val="738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A1FD5"/>
    <w:multiLevelType w:val="multilevel"/>
    <w:tmpl w:val="DBF8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328E5"/>
    <w:multiLevelType w:val="multilevel"/>
    <w:tmpl w:val="3A2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F74613"/>
    <w:multiLevelType w:val="multilevel"/>
    <w:tmpl w:val="344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021FD"/>
    <w:multiLevelType w:val="multilevel"/>
    <w:tmpl w:val="2C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F09E9"/>
    <w:multiLevelType w:val="multilevel"/>
    <w:tmpl w:val="C62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03999"/>
    <w:multiLevelType w:val="multilevel"/>
    <w:tmpl w:val="DA6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3673E"/>
    <w:multiLevelType w:val="multilevel"/>
    <w:tmpl w:val="0BC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A0869"/>
    <w:multiLevelType w:val="multilevel"/>
    <w:tmpl w:val="9798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4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2"/>
  </w:num>
  <w:num w:numId="16">
    <w:abstractNumId w:val="11"/>
  </w:num>
  <w:num w:numId="17">
    <w:abstractNumId w:val="15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5"/>
    <w:rsid w:val="000157B6"/>
    <w:rsid w:val="00040943"/>
    <w:rsid w:val="00050924"/>
    <w:rsid w:val="00076A30"/>
    <w:rsid w:val="000A6468"/>
    <w:rsid w:val="000D0D4E"/>
    <w:rsid w:val="000E19C5"/>
    <w:rsid w:val="000E6D63"/>
    <w:rsid w:val="00105376"/>
    <w:rsid w:val="00132521"/>
    <w:rsid w:val="00144565"/>
    <w:rsid w:val="00195852"/>
    <w:rsid w:val="001A05D6"/>
    <w:rsid w:val="001B2F36"/>
    <w:rsid w:val="001C07B0"/>
    <w:rsid w:val="00214BE2"/>
    <w:rsid w:val="00247C60"/>
    <w:rsid w:val="002A0040"/>
    <w:rsid w:val="002A0C24"/>
    <w:rsid w:val="002F150A"/>
    <w:rsid w:val="00355F55"/>
    <w:rsid w:val="003902BC"/>
    <w:rsid w:val="003B24E1"/>
    <w:rsid w:val="003C273B"/>
    <w:rsid w:val="003C62E2"/>
    <w:rsid w:val="003D133C"/>
    <w:rsid w:val="003D2779"/>
    <w:rsid w:val="003E29EC"/>
    <w:rsid w:val="003E3C99"/>
    <w:rsid w:val="003F7374"/>
    <w:rsid w:val="00401702"/>
    <w:rsid w:val="004158FE"/>
    <w:rsid w:val="00420E4B"/>
    <w:rsid w:val="00421A3F"/>
    <w:rsid w:val="00424CC6"/>
    <w:rsid w:val="004259B3"/>
    <w:rsid w:val="00425F8D"/>
    <w:rsid w:val="00445CA7"/>
    <w:rsid w:val="0045091D"/>
    <w:rsid w:val="00450D14"/>
    <w:rsid w:val="004D0821"/>
    <w:rsid w:val="004D26F9"/>
    <w:rsid w:val="004E6206"/>
    <w:rsid w:val="00515AF6"/>
    <w:rsid w:val="0054377E"/>
    <w:rsid w:val="00552479"/>
    <w:rsid w:val="00557B6F"/>
    <w:rsid w:val="00582106"/>
    <w:rsid w:val="00590422"/>
    <w:rsid w:val="00596CED"/>
    <w:rsid w:val="005B26C9"/>
    <w:rsid w:val="005B5F42"/>
    <w:rsid w:val="005C7CAB"/>
    <w:rsid w:val="005D5CFE"/>
    <w:rsid w:val="005F37A1"/>
    <w:rsid w:val="00606C63"/>
    <w:rsid w:val="006348DC"/>
    <w:rsid w:val="006354D2"/>
    <w:rsid w:val="006617B1"/>
    <w:rsid w:val="006B52F1"/>
    <w:rsid w:val="006C151F"/>
    <w:rsid w:val="006C2DA8"/>
    <w:rsid w:val="00702BB4"/>
    <w:rsid w:val="00720A68"/>
    <w:rsid w:val="00782A88"/>
    <w:rsid w:val="00791630"/>
    <w:rsid w:val="007D3B65"/>
    <w:rsid w:val="007E5C03"/>
    <w:rsid w:val="007F023B"/>
    <w:rsid w:val="00822CB1"/>
    <w:rsid w:val="008275E1"/>
    <w:rsid w:val="00831973"/>
    <w:rsid w:val="00842640"/>
    <w:rsid w:val="00843272"/>
    <w:rsid w:val="00844595"/>
    <w:rsid w:val="008510CE"/>
    <w:rsid w:val="00875464"/>
    <w:rsid w:val="00880CF8"/>
    <w:rsid w:val="00890567"/>
    <w:rsid w:val="008C3AD0"/>
    <w:rsid w:val="008E2917"/>
    <w:rsid w:val="00903F48"/>
    <w:rsid w:val="00905189"/>
    <w:rsid w:val="009140E1"/>
    <w:rsid w:val="00946F0B"/>
    <w:rsid w:val="0095535B"/>
    <w:rsid w:val="00995E9D"/>
    <w:rsid w:val="009A0360"/>
    <w:rsid w:val="009E2C55"/>
    <w:rsid w:val="009E2E48"/>
    <w:rsid w:val="009F67D2"/>
    <w:rsid w:val="00A04C5C"/>
    <w:rsid w:val="00A246D4"/>
    <w:rsid w:val="00A3126E"/>
    <w:rsid w:val="00A53F3B"/>
    <w:rsid w:val="00A62843"/>
    <w:rsid w:val="00A7517E"/>
    <w:rsid w:val="00AB4E35"/>
    <w:rsid w:val="00AC509D"/>
    <w:rsid w:val="00B43542"/>
    <w:rsid w:val="00BD2837"/>
    <w:rsid w:val="00BD4752"/>
    <w:rsid w:val="00BD565B"/>
    <w:rsid w:val="00BE549B"/>
    <w:rsid w:val="00C1242E"/>
    <w:rsid w:val="00C1495F"/>
    <w:rsid w:val="00C24E31"/>
    <w:rsid w:val="00C65F5E"/>
    <w:rsid w:val="00CA6935"/>
    <w:rsid w:val="00CF02DF"/>
    <w:rsid w:val="00CF7B1A"/>
    <w:rsid w:val="00D1440A"/>
    <w:rsid w:val="00D22B73"/>
    <w:rsid w:val="00D42B08"/>
    <w:rsid w:val="00D50BAF"/>
    <w:rsid w:val="00D66D40"/>
    <w:rsid w:val="00D85779"/>
    <w:rsid w:val="00DB4C42"/>
    <w:rsid w:val="00DD7FE9"/>
    <w:rsid w:val="00E531E0"/>
    <w:rsid w:val="00E96409"/>
    <w:rsid w:val="00EB4566"/>
    <w:rsid w:val="00EC0173"/>
    <w:rsid w:val="00EC4521"/>
    <w:rsid w:val="00EE7C7F"/>
    <w:rsid w:val="00EF3745"/>
    <w:rsid w:val="00F026DE"/>
    <w:rsid w:val="00F02F2B"/>
    <w:rsid w:val="00F07655"/>
    <w:rsid w:val="00F103BA"/>
    <w:rsid w:val="00F24754"/>
    <w:rsid w:val="00F70871"/>
    <w:rsid w:val="00F91F18"/>
    <w:rsid w:val="00FA5136"/>
    <w:rsid w:val="00FC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0DC0673-A7AF-4ABB-96B2-03F257A1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C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E19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82106"/>
    <w:pPr>
      <w:ind w:left="720"/>
      <w:contextualSpacing/>
    </w:pPr>
  </w:style>
  <w:style w:type="character" w:styleId="Textoennegrita">
    <w:name w:val="Strong"/>
    <w:qFormat/>
    <w:rsid w:val="00E96409"/>
    <w:rPr>
      <w:b/>
      <w:bCs/>
    </w:rPr>
  </w:style>
  <w:style w:type="character" w:customStyle="1" w:styleId="apple-converted-space">
    <w:name w:val="apple-converted-space"/>
    <w:basedOn w:val="Fuentedeprrafopredeter"/>
    <w:rsid w:val="008E2917"/>
  </w:style>
  <w:style w:type="character" w:styleId="Hipervnculo">
    <w:name w:val="Hyperlink"/>
    <w:basedOn w:val="Fuentedeprrafopredeter"/>
    <w:uiPriority w:val="99"/>
    <w:unhideWhenUsed/>
    <w:rsid w:val="00DB4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0F0ED"/>
                <w:right w:val="none" w:sz="0" w:space="0" w:color="auto"/>
              </w:divBdr>
              <w:divsChild>
                <w:div w:id="10429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1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9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0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2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7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0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56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5674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CECEC"/>
                                                    <w:bottom w:val="single" w:sz="6" w:space="0" w:color="DFDFDF"/>
                                                    <w:right w:val="single" w:sz="6" w:space="0" w:color="ECECEC"/>
                                                  </w:divBdr>
                                                  <w:divsChild>
                                                    <w:div w:id="15399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65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1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0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7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44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8321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CEC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7149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CEC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19548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CEC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7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5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1443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6" w:space="0" w:color="ECECEC"/>
                                    <w:bottom w:val="single" w:sz="6" w:space="0" w:color="DFDFDF"/>
                                    <w:right w:val="single" w:sz="6" w:space="0" w:color="ECECEC"/>
                                  </w:divBdr>
                                  <w:divsChild>
                                    <w:div w:id="14684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6831">
      <w:marLeft w:val="0"/>
      <w:marRight w:val="0"/>
      <w:marTop w:val="0"/>
      <w:marBottom w:val="0"/>
      <w:divBdr>
        <w:top w:val="single" w:sz="24" w:space="4" w:color="444444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cantarilla.es/servicios/farmacias-de-guardia/" TargetMode="External"/><Relationship Id="rId13" Type="http://schemas.openxmlformats.org/officeDocument/2006/relationships/hyperlink" Target="https://www.alcantarilla.es/author/ayt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lcantarilla.es/" TargetMode="External"/><Relationship Id="rId12" Type="http://schemas.openxmlformats.org/officeDocument/2006/relationships/hyperlink" Target="https://www.alcantarilla.es/servicios/telefonos-de-interes/" TargetMode="External"/><Relationship Id="rId17" Type="http://schemas.openxmlformats.org/officeDocument/2006/relationships/hyperlink" Target="https://www.alcantarilla.es/politica-de-cook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cantarilla.es/educacion/carta-de-servicios-de-educacio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lcantarilla.es/servicios/buzon-digit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yuntamiento@ayto-alcantarilla.es" TargetMode="External"/><Relationship Id="rId10" Type="http://schemas.openxmlformats.org/officeDocument/2006/relationships/hyperlink" Target="https://www.alcantarilla.es/servicios/ecoparque-movi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ms.carm.es/cmap/iniciarReserva.do" TargetMode="External"/><Relationship Id="rId14" Type="http://schemas.openxmlformats.org/officeDocument/2006/relationships/hyperlink" Target="https://www.alcantarill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9471-8748-4DA3-BBCF-BA620924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EVA MARIA GONZALEZ BUENO</cp:lastModifiedBy>
  <cp:revision>2</cp:revision>
  <dcterms:created xsi:type="dcterms:W3CDTF">2017-06-20T11:14:00Z</dcterms:created>
  <dcterms:modified xsi:type="dcterms:W3CDTF">2017-06-20T11:14:00Z</dcterms:modified>
</cp:coreProperties>
</file>